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289" w:tblpY="355"/>
        <w:tblW w:w="16297" w:type="dxa"/>
        <w:tblLook w:val="04A0" w:firstRow="1" w:lastRow="0" w:firstColumn="1" w:lastColumn="0" w:noHBand="0" w:noVBand="1"/>
      </w:tblPr>
      <w:tblGrid>
        <w:gridCol w:w="16297"/>
      </w:tblGrid>
      <w:tr w:rsidR="00FE1F8F" w:rsidRPr="00561A04" w14:paraId="4D6B036A" w14:textId="77777777" w:rsidTr="009C4452">
        <w:trPr>
          <w:trHeight w:val="8900"/>
        </w:trPr>
        <w:tc>
          <w:tcPr>
            <w:tcW w:w="16297" w:type="dxa"/>
          </w:tcPr>
          <w:p w14:paraId="72FCEB85" w14:textId="77777777" w:rsidR="00FE1F8F" w:rsidRPr="00164EE0" w:rsidRDefault="00FE1F8F" w:rsidP="00EE29C7">
            <w:pPr>
              <w:jc w:val="both"/>
              <w:rPr>
                <w:rFonts w:ascii="Franklin Gothic Book" w:hAnsi="Franklin Gothic Book"/>
                <w:b/>
                <w:bCs/>
                <w:sz w:val="24"/>
                <w:szCs w:val="24"/>
              </w:rPr>
            </w:pPr>
          </w:p>
          <w:p w14:paraId="089D5CEB" w14:textId="5EA6C850" w:rsidR="6FB2B9E6" w:rsidRDefault="6FB2B9E6" w:rsidP="6FB2B9E6">
            <w:pPr>
              <w:jc w:val="both"/>
              <w:rPr>
                <w:rFonts w:ascii="Franklin Gothic Book" w:hAnsi="Franklin Gothic Book"/>
                <w:b/>
                <w:bCs/>
                <w:sz w:val="24"/>
                <w:szCs w:val="24"/>
              </w:rPr>
            </w:pPr>
          </w:p>
          <w:p w14:paraId="527DA9F6" w14:textId="65006BF4" w:rsidR="008412F2" w:rsidRPr="00EB6683" w:rsidRDefault="6C33883C" w:rsidP="00CF5789">
            <w:pPr>
              <w:keepNext/>
              <w:keepLines/>
              <w:spacing w:before="160" w:after="80" w:line="276" w:lineRule="auto"/>
              <w:rPr>
                <w:rFonts w:ascii="Franklin Gothic Book" w:hAnsi="Franklin Gothic Book"/>
                <w:b/>
                <w:bCs/>
                <w:sz w:val="20"/>
                <w:szCs w:val="20"/>
              </w:rPr>
            </w:pPr>
            <w:r w:rsidRPr="00EB6683">
              <w:rPr>
                <w:rFonts w:ascii="Franklin Gothic Book" w:hAnsi="Franklin Gothic Book"/>
                <w:b/>
                <w:bCs/>
                <w:sz w:val="20"/>
                <w:szCs w:val="20"/>
              </w:rPr>
              <w:t xml:space="preserve">REQUEST FOR PROPOSAL </w:t>
            </w:r>
            <w:r w:rsidR="615E9250" w:rsidRPr="00EB6683">
              <w:rPr>
                <w:rFonts w:ascii="Franklin Gothic Book" w:hAnsi="Franklin Gothic Book"/>
                <w:b/>
                <w:bCs/>
                <w:sz w:val="20"/>
                <w:szCs w:val="20"/>
              </w:rPr>
              <w:t>– NRC</w:t>
            </w:r>
            <w:r w:rsidR="3E1C7DA9" w:rsidRPr="00EB6683">
              <w:rPr>
                <w:rFonts w:ascii="Franklin Gothic Book" w:hAnsi="Franklin Gothic Book"/>
                <w:b/>
                <w:bCs/>
                <w:sz w:val="20"/>
                <w:szCs w:val="20"/>
              </w:rPr>
              <w:t xml:space="preserve"> SUDAN – </w:t>
            </w:r>
            <w:r w:rsidR="4E2601D3" w:rsidRPr="00EB6683">
              <w:rPr>
                <w:rFonts w:ascii="Franklin Gothic Book" w:hAnsi="Franklin Gothic Book"/>
                <w:b/>
                <w:bCs/>
                <w:sz w:val="20"/>
                <w:szCs w:val="20"/>
              </w:rPr>
              <w:t xml:space="preserve">TERMS OF REFERENCE </w:t>
            </w:r>
            <w:r w:rsidR="681EF02B" w:rsidRPr="00EB6683">
              <w:rPr>
                <w:rFonts w:ascii="Franklin Gothic Book" w:hAnsi="Franklin Gothic Book"/>
                <w:b/>
                <w:bCs/>
                <w:sz w:val="20"/>
                <w:szCs w:val="20"/>
              </w:rPr>
              <w:t>(</w:t>
            </w:r>
            <w:r w:rsidR="00EB6683" w:rsidRPr="00EB6683">
              <w:rPr>
                <w:rFonts w:ascii="Franklin Gothic Book" w:hAnsi="Franklin Gothic Book"/>
                <w:b/>
                <w:bCs/>
                <w:sz w:val="20"/>
                <w:szCs w:val="20"/>
              </w:rPr>
              <w:t>TOR)</w:t>
            </w:r>
            <w:r w:rsidR="681EF02B" w:rsidRPr="00EB6683">
              <w:rPr>
                <w:rFonts w:ascii="Franklin Gothic Book" w:hAnsi="Franklin Gothic Book"/>
                <w:b/>
                <w:bCs/>
                <w:sz w:val="20"/>
                <w:szCs w:val="20"/>
              </w:rPr>
              <w:t xml:space="preserve"> </w:t>
            </w:r>
            <w:r w:rsidR="00EB6683" w:rsidRPr="00EB6683">
              <w:rPr>
                <w:rFonts w:ascii="Franklin Gothic Book" w:hAnsi="Franklin Gothic Book"/>
                <w:b/>
                <w:bCs/>
                <w:sz w:val="20"/>
                <w:szCs w:val="20"/>
              </w:rPr>
              <w:t xml:space="preserve">FOR </w:t>
            </w:r>
            <w:r w:rsidR="00CF5789" w:rsidRPr="00CF5789">
              <w:rPr>
                <w:rFonts w:ascii="Franklin Gothic Book" w:eastAsiaTheme="minorEastAsia" w:hAnsi="Franklin Gothic Book"/>
                <w:b/>
                <w:bCs/>
                <w:sz w:val="20"/>
                <w:szCs w:val="20"/>
              </w:rPr>
              <w:t>Mapping of Housing, Land and Property (HLP) Actors in Sudan</w:t>
            </w:r>
          </w:p>
          <w:p w14:paraId="5870E3EC" w14:textId="0B94F0FD" w:rsidR="008412F2" w:rsidRPr="00EB6683" w:rsidRDefault="008412F2" w:rsidP="72313E4E">
            <w:pPr>
              <w:jc w:val="both"/>
              <w:rPr>
                <w:rFonts w:ascii="Franklin Gothic Book" w:hAnsi="Franklin Gothic Book"/>
                <w:b/>
                <w:bCs/>
                <w:sz w:val="20"/>
                <w:szCs w:val="20"/>
              </w:rPr>
            </w:pPr>
          </w:p>
          <w:p w14:paraId="4AD31A83" w14:textId="77777777" w:rsidR="008412F2" w:rsidRPr="00EB6683" w:rsidRDefault="008412F2" w:rsidP="008412F2">
            <w:pPr>
              <w:jc w:val="both"/>
              <w:rPr>
                <w:rFonts w:ascii="Franklin Gothic Book" w:hAnsi="Franklin Gothic Book"/>
                <w:b/>
                <w:bCs/>
                <w:sz w:val="20"/>
                <w:szCs w:val="20"/>
              </w:rPr>
            </w:pPr>
          </w:p>
          <w:p w14:paraId="304BE405" w14:textId="494B4A91" w:rsidR="00FE1F8F" w:rsidRPr="00EB6683" w:rsidRDefault="23810E3D" w:rsidP="008412F2">
            <w:pPr>
              <w:jc w:val="both"/>
              <w:rPr>
                <w:rFonts w:ascii="Franklin Gothic Book" w:hAnsi="Franklin Gothic Book"/>
                <w:b/>
                <w:bCs/>
                <w:sz w:val="20"/>
                <w:szCs w:val="20"/>
              </w:rPr>
            </w:pPr>
            <w:r w:rsidRPr="1587D626">
              <w:rPr>
                <w:rFonts w:ascii="Franklin Gothic Book" w:hAnsi="Franklin Gothic Book"/>
                <w:b/>
                <w:bCs/>
                <w:sz w:val="20"/>
                <w:szCs w:val="20"/>
              </w:rPr>
              <w:t xml:space="preserve">The Request for Proposal reference: </w:t>
            </w:r>
            <w:r w:rsidR="5C8C6211" w:rsidRPr="1587D626">
              <w:rPr>
                <w:rFonts w:ascii="Franklin Gothic Book" w:hAnsi="Franklin Gothic Book"/>
                <w:b/>
                <w:bCs/>
                <w:sz w:val="20"/>
                <w:szCs w:val="20"/>
              </w:rPr>
              <w:t>RFP</w:t>
            </w:r>
            <w:r w:rsidRPr="1587D626">
              <w:rPr>
                <w:rFonts w:ascii="Franklin Gothic Book" w:hAnsi="Franklin Gothic Book"/>
                <w:b/>
                <w:bCs/>
                <w:sz w:val="20"/>
                <w:szCs w:val="20"/>
              </w:rPr>
              <w:t>-</w:t>
            </w:r>
            <w:r w:rsidR="66E9D9C3" w:rsidRPr="1587D626">
              <w:rPr>
                <w:rFonts w:ascii="Franklin Gothic Book" w:hAnsi="Franklin Gothic Book"/>
                <w:b/>
                <w:bCs/>
                <w:sz w:val="20"/>
                <w:szCs w:val="20"/>
              </w:rPr>
              <w:t>SD-PZU-0</w:t>
            </w:r>
            <w:r w:rsidR="30264D36" w:rsidRPr="1587D626">
              <w:rPr>
                <w:rFonts w:ascii="Franklin Gothic Book" w:hAnsi="Franklin Gothic Book"/>
                <w:b/>
                <w:bCs/>
                <w:sz w:val="20"/>
                <w:szCs w:val="20"/>
              </w:rPr>
              <w:t>84</w:t>
            </w:r>
          </w:p>
          <w:p w14:paraId="118BF9AF" w14:textId="77777777" w:rsidR="00E0584A" w:rsidRPr="00EB6683" w:rsidRDefault="00E0584A" w:rsidP="008412F2">
            <w:pPr>
              <w:jc w:val="both"/>
              <w:rPr>
                <w:rFonts w:ascii="Franklin Gothic Book" w:hAnsi="Franklin Gothic Book"/>
                <w:b/>
                <w:bCs/>
                <w:sz w:val="20"/>
                <w:szCs w:val="20"/>
                <w:lang w:val="en-US"/>
              </w:rPr>
            </w:pPr>
          </w:p>
          <w:p w14:paraId="47AE530F" w14:textId="400F02B9" w:rsidR="00E0584A" w:rsidRPr="00EB6683" w:rsidRDefault="00E0584A" w:rsidP="00CF5789">
            <w:pPr>
              <w:jc w:val="both"/>
              <w:rPr>
                <w:rFonts w:ascii="Franklin Gothic Book" w:hAnsi="Franklin Gothic Book"/>
                <w:b/>
                <w:bCs/>
                <w:sz w:val="20"/>
                <w:szCs w:val="20"/>
                <w:u w:val="single"/>
              </w:rPr>
            </w:pPr>
            <w:r w:rsidRPr="00EB6683">
              <w:rPr>
                <w:rFonts w:ascii="Franklin Gothic Book" w:hAnsi="Franklin Gothic Book"/>
                <w:b/>
                <w:bCs/>
                <w:sz w:val="20"/>
                <w:szCs w:val="20"/>
                <w:u w:val="single"/>
              </w:rPr>
              <w:t>Evaluation Terms of Reference</w:t>
            </w:r>
            <w:r w:rsidR="0099210D" w:rsidRPr="00EB6683">
              <w:rPr>
                <w:rFonts w:ascii="Franklin Gothic Book" w:hAnsi="Franklin Gothic Book"/>
                <w:b/>
                <w:bCs/>
                <w:sz w:val="20"/>
                <w:szCs w:val="20"/>
                <w:u w:val="single"/>
              </w:rPr>
              <w:t xml:space="preserve"> </w:t>
            </w:r>
            <w:r w:rsidR="00EF0DAA" w:rsidRPr="00EB6683">
              <w:rPr>
                <w:rFonts w:ascii="Franklin Gothic Book" w:hAnsi="Franklin Gothic Book"/>
                <w:b/>
                <w:bCs/>
                <w:sz w:val="20"/>
                <w:szCs w:val="20"/>
                <w:u w:val="single"/>
              </w:rPr>
              <w:t xml:space="preserve">for </w:t>
            </w:r>
            <w:r w:rsidR="00CF5789" w:rsidRPr="00CF5789">
              <w:rPr>
                <w:rFonts w:ascii="Franklin Gothic Book" w:hAnsi="Franklin Gothic Book"/>
                <w:b/>
                <w:bCs/>
                <w:sz w:val="20"/>
                <w:szCs w:val="20"/>
                <w:u w:val="single"/>
              </w:rPr>
              <w:t>Mapping of Housing, Land and Property (HLP) Actors in Sudan</w:t>
            </w:r>
          </w:p>
          <w:p w14:paraId="1FBE35A0" w14:textId="1DC01EF3" w:rsidR="00E0584A" w:rsidRPr="00CB750F" w:rsidRDefault="00E0584A">
            <w:pPr>
              <w:pStyle w:val="Heading1"/>
              <w:numPr>
                <w:ilvl w:val="0"/>
                <w:numId w:val="13"/>
              </w:numPr>
              <w:rPr>
                <w:rFonts w:ascii="Franklin Gothic Book" w:eastAsia="Times New Roman" w:hAnsi="Franklin Gothic Book" w:cs="Times New Roman"/>
                <w:b/>
                <w:bCs/>
                <w:color w:val="FFC000"/>
                <w:sz w:val="22"/>
                <w:szCs w:val="22"/>
                <w:lang w:val="en-US"/>
              </w:rPr>
            </w:pPr>
            <w:r w:rsidRPr="00CB750F">
              <w:rPr>
                <w:rFonts w:ascii="Franklin Gothic Book" w:eastAsia="Times New Roman" w:hAnsi="Franklin Gothic Book" w:cs="Times New Roman"/>
                <w:b/>
                <w:bCs/>
                <w:color w:val="FFC000"/>
                <w:sz w:val="22"/>
                <w:szCs w:val="22"/>
                <w:lang w:val="en-US"/>
              </w:rPr>
              <w:t>Background information</w:t>
            </w:r>
          </w:p>
          <w:p w14:paraId="05B53128" w14:textId="5F1BF3B2" w:rsidR="00E0584A" w:rsidRPr="00EB6683" w:rsidRDefault="00E0584A" w:rsidP="00E0584A">
            <w:pPr>
              <w:jc w:val="both"/>
              <w:rPr>
                <w:rFonts w:ascii="Franklin Gothic Book" w:hAnsi="Franklin Gothic Book"/>
                <w:b/>
                <w:bCs/>
                <w:sz w:val="20"/>
                <w:szCs w:val="20"/>
              </w:rPr>
            </w:pPr>
          </w:p>
          <w:p w14:paraId="505E33D9" w14:textId="61BC58D9" w:rsidR="006825FD" w:rsidRPr="006825FD" w:rsidRDefault="006825FD" w:rsidP="00D02BA7">
            <w:pPr>
              <w:jc w:val="both"/>
              <w:rPr>
                <w:rFonts w:ascii="Franklin Gothic Book" w:eastAsia="Times New Roman" w:hAnsi="Franklin Gothic Book" w:cs="Times New Roman"/>
                <w:bCs/>
                <w:sz w:val="20"/>
                <w:szCs w:val="20"/>
                <w:lang w:eastAsia="en-GB"/>
              </w:rPr>
            </w:pPr>
            <w:r w:rsidRPr="006825FD">
              <w:rPr>
                <w:rFonts w:ascii="Franklin Gothic Book" w:eastAsia="Times New Roman" w:hAnsi="Franklin Gothic Book" w:cs="Times New Roman"/>
                <w:bCs/>
                <w:sz w:val="20"/>
                <w:szCs w:val="20"/>
                <w:lang w:eastAsia="en-GB"/>
              </w:rPr>
              <w:t>The Housing, Land and Property (HLP) Area of Responsibility (</w:t>
            </w:r>
            <w:proofErr w:type="spellStart"/>
            <w:r w:rsidRPr="006825FD">
              <w:rPr>
                <w:rFonts w:ascii="Franklin Gothic Book" w:eastAsia="Times New Roman" w:hAnsi="Franklin Gothic Book" w:cs="Times New Roman"/>
                <w:bCs/>
                <w:sz w:val="20"/>
                <w:szCs w:val="20"/>
                <w:lang w:eastAsia="en-GB"/>
              </w:rPr>
              <w:t>AoR</w:t>
            </w:r>
            <w:proofErr w:type="spellEnd"/>
            <w:r w:rsidRPr="006825FD">
              <w:rPr>
                <w:rFonts w:ascii="Franklin Gothic Book" w:eastAsia="Times New Roman" w:hAnsi="Franklin Gothic Book" w:cs="Times New Roman"/>
                <w:bCs/>
                <w:sz w:val="20"/>
                <w:szCs w:val="20"/>
                <w:lang w:eastAsia="en-GB"/>
              </w:rPr>
              <w:t>) under the Protection Cluster seeks to strengthen coordination, information management, and evidence-based planning by developing a comprehensive mapping of organizations implementing HLP-related interventions across Sudan.</w:t>
            </w:r>
          </w:p>
          <w:p w14:paraId="518A8276" w14:textId="60C1A3A5" w:rsidR="00FA55FE" w:rsidRPr="006825FD" w:rsidRDefault="006825FD" w:rsidP="006825FD">
            <w:pPr>
              <w:pStyle w:val="paragraph"/>
              <w:textAlignment w:val="baseline"/>
              <w:rPr>
                <w:rFonts w:ascii="Franklin Gothic Book" w:hAnsi="Franklin Gothic Book"/>
                <w:bCs/>
                <w:sz w:val="20"/>
                <w:szCs w:val="20"/>
              </w:rPr>
            </w:pPr>
            <w:r w:rsidRPr="006825FD">
              <w:rPr>
                <w:rFonts w:ascii="Franklin Gothic Book" w:hAnsi="Franklin Gothic Book"/>
                <w:bCs/>
                <w:sz w:val="20"/>
                <w:szCs w:val="20"/>
              </w:rPr>
              <w:t>The mapping will establish an up-to-date inventory of HLP actors, their areas of intervention, geographic coverage, target populations, funding sources, connection with ABC’s and local responders led initiatives and reporting focal points. The mapping will also classify HLP actors according to their primary mandate (humanitarian, development, hybrid, governmental and community-based) to better inform humanitarian–development–peace nexus planning and transition processes. This information will support coordination, identify geographic and programmatic gaps and overlaps, improve partner engagement, strengthen reporting mechanisms, and facilitate strategic planning for integrated humanitarian-development response. This would also support coordination after the transition process</w:t>
            </w:r>
            <w:r>
              <w:rPr>
                <w:rFonts w:ascii="Franklin Gothic Book" w:hAnsi="Franklin Gothic Book"/>
                <w:bCs/>
                <w:sz w:val="20"/>
                <w:szCs w:val="20"/>
              </w:rPr>
              <w:t>,</w:t>
            </w:r>
            <w:r w:rsidRPr="006825FD">
              <w:rPr>
                <w:rFonts w:ascii="Franklin Gothic Book" w:hAnsi="Franklin Gothic Book"/>
                <w:bCs/>
                <w:sz w:val="20"/>
                <w:szCs w:val="20"/>
              </w:rPr>
              <w:t xml:space="preserve"> where HLP will merge with shelter and site coordination as one Cluster.</w:t>
            </w:r>
          </w:p>
          <w:p w14:paraId="6BD4272A" w14:textId="5D70A05C" w:rsidR="00FE1F8F" w:rsidRPr="00EB6683" w:rsidRDefault="00FE1F8F" w:rsidP="00EE29C7">
            <w:pPr>
              <w:tabs>
                <w:tab w:val="center" w:pos="3489"/>
              </w:tabs>
              <w:spacing w:after="112"/>
              <w:ind w:left="-15"/>
              <w:jc w:val="both"/>
              <w:rPr>
                <w:rFonts w:ascii="Franklin Gothic Book" w:hAnsi="Franklin Gothic Book"/>
                <w:b/>
                <w:bCs/>
                <w:sz w:val="20"/>
                <w:szCs w:val="20"/>
              </w:rPr>
            </w:pPr>
            <w:r w:rsidRPr="00EB6683">
              <w:rPr>
                <w:rFonts w:ascii="Franklin Gothic Book" w:hAnsi="Franklin Gothic Book"/>
                <w:b/>
                <w:bCs/>
                <w:sz w:val="20"/>
                <w:szCs w:val="20"/>
              </w:rPr>
              <w:t>Deadline for application is</w:t>
            </w:r>
            <w:r w:rsidR="008C3970" w:rsidRPr="00EB6683">
              <w:rPr>
                <w:rFonts w:ascii="Franklin Gothic Book" w:hAnsi="Franklin Gothic Book"/>
                <w:b/>
                <w:bCs/>
                <w:sz w:val="20"/>
                <w:szCs w:val="20"/>
              </w:rPr>
              <w:t xml:space="preserve"> </w:t>
            </w:r>
            <w:r w:rsidR="00282A84">
              <w:rPr>
                <w:rFonts w:ascii="Franklin Gothic Book" w:hAnsi="Franklin Gothic Book"/>
                <w:b/>
                <w:bCs/>
                <w:color w:val="EE0000"/>
                <w:sz w:val="20"/>
                <w:szCs w:val="20"/>
              </w:rPr>
              <w:t>31</w:t>
            </w:r>
            <w:r w:rsidR="00282A84" w:rsidRPr="00282A84">
              <w:rPr>
                <w:rFonts w:ascii="Franklin Gothic Book" w:hAnsi="Franklin Gothic Book"/>
                <w:b/>
                <w:bCs/>
                <w:color w:val="EE0000"/>
                <w:sz w:val="20"/>
                <w:szCs w:val="20"/>
                <w:vertAlign w:val="superscript"/>
              </w:rPr>
              <w:t>st</w:t>
            </w:r>
            <w:r w:rsidR="00282A84">
              <w:rPr>
                <w:rFonts w:ascii="Franklin Gothic Book" w:hAnsi="Franklin Gothic Book"/>
                <w:b/>
                <w:bCs/>
                <w:color w:val="EE0000"/>
                <w:sz w:val="20"/>
                <w:szCs w:val="20"/>
              </w:rPr>
              <w:t xml:space="preserve"> </w:t>
            </w:r>
            <w:r w:rsidR="001669BA">
              <w:rPr>
                <w:rFonts w:ascii="Franklin Gothic Book" w:hAnsi="Franklin Gothic Book"/>
                <w:b/>
                <w:bCs/>
                <w:color w:val="EE0000"/>
                <w:sz w:val="20"/>
                <w:szCs w:val="20"/>
              </w:rPr>
              <w:t xml:space="preserve">of </w:t>
            </w:r>
            <w:r w:rsidR="00050570">
              <w:rPr>
                <w:rFonts w:ascii="Franklin Gothic Book" w:hAnsi="Franklin Gothic Book"/>
                <w:b/>
                <w:bCs/>
                <w:color w:val="EE0000"/>
                <w:sz w:val="20"/>
                <w:szCs w:val="20"/>
              </w:rPr>
              <w:t>August 2026</w:t>
            </w:r>
            <w:r w:rsidR="002210F7" w:rsidRPr="00EB6683">
              <w:rPr>
                <w:rFonts w:ascii="Franklin Gothic Book" w:hAnsi="Franklin Gothic Book"/>
                <w:b/>
                <w:bCs/>
                <w:color w:val="EE0000"/>
                <w:sz w:val="20"/>
                <w:szCs w:val="20"/>
              </w:rPr>
              <w:t xml:space="preserve"> </w:t>
            </w:r>
            <w:r w:rsidR="002210F7" w:rsidRPr="00EB6683">
              <w:rPr>
                <w:rFonts w:ascii="Franklin Gothic Book" w:hAnsi="Franklin Gothic Book"/>
                <w:b/>
                <w:bCs/>
                <w:sz w:val="20"/>
                <w:szCs w:val="20"/>
              </w:rPr>
              <w:t>@</w:t>
            </w:r>
            <w:r w:rsidRPr="00EB6683">
              <w:rPr>
                <w:rFonts w:ascii="Franklin Gothic Book" w:hAnsi="Franklin Gothic Book"/>
                <w:b/>
                <w:bCs/>
                <w:sz w:val="20"/>
                <w:szCs w:val="20"/>
              </w:rPr>
              <w:t xml:space="preserve"> 16:00 (GMT +2)</w:t>
            </w:r>
          </w:p>
          <w:p w14:paraId="44EF56FE" w14:textId="77777777" w:rsidR="00FE1F8F" w:rsidRPr="00EB6683" w:rsidRDefault="00FE1F8F" w:rsidP="00EE29C7">
            <w:pPr>
              <w:jc w:val="both"/>
              <w:rPr>
                <w:rFonts w:ascii="Franklin Gothic Book" w:hAnsi="Franklin Gothic Book"/>
                <w:b/>
                <w:bCs/>
                <w:sz w:val="20"/>
                <w:szCs w:val="20"/>
              </w:rPr>
            </w:pPr>
          </w:p>
          <w:p w14:paraId="7DA87841" w14:textId="77777777" w:rsidR="00FE1F8F" w:rsidRPr="00EB6683" w:rsidRDefault="00FE1F8F" w:rsidP="00EE29C7">
            <w:pPr>
              <w:jc w:val="both"/>
              <w:rPr>
                <w:rFonts w:ascii="Franklin Gothic Book" w:hAnsi="Franklin Gothic Book"/>
                <w:b/>
                <w:bCs/>
                <w:sz w:val="20"/>
                <w:szCs w:val="20"/>
              </w:rPr>
            </w:pPr>
            <w:r w:rsidRPr="00EB6683">
              <w:rPr>
                <w:rFonts w:ascii="Franklin Gothic Book" w:hAnsi="Franklin Gothic Book"/>
                <w:b/>
                <w:bCs/>
                <w:sz w:val="20"/>
                <w:szCs w:val="20"/>
              </w:rPr>
              <w:t xml:space="preserve">PROCESS FOR APPLICATION </w:t>
            </w:r>
          </w:p>
          <w:p w14:paraId="431A5AE9" w14:textId="2BF13690" w:rsidR="00FE1F8F" w:rsidRPr="00EB6683" w:rsidRDefault="10ED9118" w:rsidP="00EE29C7">
            <w:pPr>
              <w:jc w:val="both"/>
              <w:rPr>
                <w:rFonts w:ascii="Franklin Gothic Book" w:hAnsi="Franklin Gothic Book"/>
                <w:sz w:val="20"/>
                <w:szCs w:val="20"/>
              </w:rPr>
            </w:pPr>
            <w:r w:rsidRPr="00EB6683">
              <w:rPr>
                <w:rFonts w:ascii="Franklin Gothic Book" w:hAnsi="Franklin Gothic Book"/>
                <w:sz w:val="20"/>
                <w:szCs w:val="20"/>
              </w:rPr>
              <w:t xml:space="preserve">We are opened to provide further information (background of </w:t>
            </w:r>
            <w:r w:rsidR="00F52026" w:rsidRPr="00EB6683">
              <w:rPr>
                <w:rFonts w:ascii="Franklin Gothic Book" w:hAnsi="Franklin Gothic Book"/>
                <w:sz w:val="20"/>
                <w:szCs w:val="20"/>
              </w:rPr>
              <w:t>this</w:t>
            </w:r>
            <w:r w:rsidR="57B0E2DA" w:rsidRPr="00EB6683">
              <w:rPr>
                <w:rFonts w:ascii="Franklin Gothic Book" w:hAnsi="Franklin Gothic Book"/>
                <w:sz w:val="20"/>
                <w:szCs w:val="20"/>
              </w:rPr>
              <w:t xml:space="preserve"> </w:t>
            </w:r>
            <w:r w:rsidR="228A72C1" w:rsidRPr="00EB6683">
              <w:rPr>
                <w:rFonts w:ascii="Franklin Gothic Book" w:hAnsi="Franklin Gothic Book"/>
                <w:sz w:val="20"/>
                <w:szCs w:val="20"/>
              </w:rPr>
              <w:t>assignment</w:t>
            </w:r>
            <w:r w:rsidR="0B4B4FCA" w:rsidRPr="00EB6683">
              <w:rPr>
                <w:rFonts w:ascii="Franklin Gothic Book" w:hAnsi="Franklin Gothic Book"/>
                <w:sz w:val="20"/>
                <w:szCs w:val="20"/>
              </w:rPr>
              <w:t>/consultancy</w:t>
            </w:r>
            <w:r w:rsidRPr="00EB6683">
              <w:rPr>
                <w:rFonts w:ascii="Franklin Gothic Book" w:hAnsi="Franklin Gothic Book"/>
                <w:sz w:val="20"/>
                <w:szCs w:val="20"/>
              </w:rPr>
              <w:t xml:space="preserve">, generic terms &amp; conditions, information on award process) upon </w:t>
            </w:r>
            <w:r w:rsidR="31968295" w:rsidRPr="00EB6683">
              <w:rPr>
                <w:rFonts w:ascii="Franklin Gothic Book" w:hAnsi="Franklin Gothic Book"/>
                <w:sz w:val="20"/>
                <w:szCs w:val="20"/>
              </w:rPr>
              <w:t>request.</w:t>
            </w:r>
          </w:p>
          <w:p w14:paraId="0E8AE85D" w14:textId="18D91593" w:rsidR="00FE1F8F" w:rsidRPr="00EB6683" w:rsidRDefault="00FE1F8F">
            <w:pPr>
              <w:pStyle w:val="ListParagraph"/>
              <w:numPr>
                <w:ilvl w:val="0"/>
                <w:numId w:val="1"/>
              </w:numPr>
              <w:jc w:val="both"/>
              <w:rPr>
                <w:rFonts w:ascii="Franklin Gothic Book" w:hAnsi="Franklin Gothic Book"/>
                <w:b/>
                <w:bCs/>
                <w:sz w:val="20"/>
                <w:szCs w:val="20"/>
              </w:rPr>
            </w:pPr>
            <w:r w:rsidRPr="00EB6683">
              <w:rPr>
                <w:rFonts w:ascii="Franklin Gothic Book" w:hAnsi="Franklin Gothic Book"/>
                <w:b/>
                <w:bCs/>
                <w:sz w:val="20"/>
                <w:szCs w:val="20"/>
              </w:rPr>
              <w:t xml:space="preserve">Deadline for submission: </w:t>
            </w:r>
            <w:r w:rsidR="000C0C79" w:rsidRPr="00EB6683">
              <w:rPr>
                <w:rFonts w:ascii="Franklin Gothic Book" w:hAnsi="Franklin Gothic Book"/>
                <w:b/>
                <w:bCs/>
                <w:sz w:val="20"/>
                <w:szCs w:val="20"/>
              </w:rPr>
              <w:t xml:space="preserve"> </w:t>
            </w:r>
            <w:r w:rsidR="00282A84">
              <w:rPr>
                <w:rFonts w:ascii="Franklin Gothic Book" w:hAnsi="Franklin Gothic Book"/>
                <w:b/>
                <w:bCs/>
                <w:sz w:val="20"/>
                <w:szCs w:val="20"/>
              </w:rPr>
              <w:t>31</w:t>
            </w:r>
            <w:r w:rsidR="00282A84" w:rsidRPr="00282A84">
              <w:rPr>
                <w:rFonts w:ascii="Franklin Gothic Book" w:hAnsi="Franklin Gothic Book"/>
                <w:b/>
                <w:bCs/>
                <w:sz w:val="20"/>
                <w:szCs w:val="20"/>
                <w:vertAlign w:val="superscript"/>
              </w:rPr>
              <w:t>st</w:t>
            </w:r>
            <w:r w:rsidR="00282A84">
              <w:rPr>
                <w:rFonts w:ascii="Franklin Gothic Book" w:hAnsi="Franklin Gothic Book"/>
                <w:b/>
                <w:bCs/>
                <w:sz w:val="20"/>
                <w:szCs w:val="20"/>
              </w:rPr>
              <w:t xml:space="preserve"> </w:t>
            </w:r>
            <w:r w:rsidR="001669BA">
              <w:rPr>
                <w:rFonts w:ascii="Franklin Gothic Book" w:hAnsi="Franklin Gothic Book"/>
                <w:b/>
                <w:bCs/>
                <w:sz w:val="20"/>
                <w:szCs w:val="20"/>
              </w:rPr>
              <w:t xml:space="preserve">of </w:t>
            </w:r>
            <w:r w:rsidR="00050570">
              <w:rPr>
                <w:rFonts w:ascii="Franklin Gothic Book" w:hAnsi="Franklin Gothic Book"/>
                <w:b/>
                <w:bCs/>
                <w:sz w:val="20"/>
                <w:szCs w:val="20"/>
              </w:rPr>
              <w:t xml:space="preserve">August </w:t>
            </w:r>
            <w:r w:rsidR="00050570">
              <w:rPr>
                <w:rFonts w:ascii="Franklin Gothic Book" w:hAnsi="Franklin Gothic Book"/>
                <w:b/>
                <w:bCs/>
                <w:color w:val="EE0000"/>
                <w:sz w:val="20"/>
                <w:szCs w:val="20"/>
              </w:rPr>
              <w:t>2026</w:t>
            </w:r>
            <w:r w:rsidR="002B7B26" w:rsidRPr="00EB6683">
              <w:rPr>
                <w:rFonts w:ascii="Franklin Gothic Book" w:hAnsi="Franklin Gothic Book"/>
                <w:b/>
                <w:bCs/>
                <w:color w:val="EE0000"/>
                <w:sz w:val="20"/>
                <w:szCs w:val="20"/>
              </w:rPr>
              <w:t xml:space="preserve"> </w:t>
            </w:r>
            <w:r w:rsidR="001B4F71" w:rsidRPr="00EB6683">
              <w:rPr>
                <w:rFonts w:ascii="Franklin Gothic Book" w:hAnsi="Franklin Gothic Book"/>
                <w:b/>
                <w:bCs/>
                <w:sz w:val="20"/>
                <w:szCs w:val="20"/>
              </w:rPr>
              <w:t>@</w:t>
            </w:r>
            <w:r w:rsidR="003327D0" w:rsidRPr="00EB6683">
              <w:rPr>
                <w:rFonts w:ascii="Franklin Gothic Book" w:hAnsi="Franklin Gothic Book"/>
                <w:b/>
                <w:bCs/>
                <w:sz w:val="20"/>
                <w:szCs w:val="20"/>
              </w:rPr>
              <w:t xml:space="preserve"> 16:00 (GMT +2)</w:t>
            </w:r>
          </w:p>
          <w:p w14:paraId="0200FAA0" w14:textId="77777777" w:rsidR="00FE1F8F" w:rsidRPr="00EB6683" w:rsidRDefault="00FE1F8F" w:rsidP="00EE29C7">
            <w:pPr>
              <w:pStyle w:val="ListParagraph"/>
              <w:jc w:val="both"/>
              <w:rPr>
                <w:rFonts w:ascii="Franklin Gothic Book" w:hAnsi="Franklin Gothic Book"/>
                <w:b/>
                <w:bCs/>
                <w:sz w:val="20"/>
                <w:szCs w:val="20"/>
              </w:rPr>
            </w:pPr>
          </w:p>
          <w:p w14:paraId="3A9D8711" w14:textId="38BCDFE1" w:rsidR="00FE1F8F" w:rsidRPr="00EB6683" w:rsidRDefault="00FE1F8F" w:rsidP="00EE29C7">
            <w:pPr>
              <w:pStyle w:val="BodyText"/>
              <w:spacing w:line="276" w:lineRule="auto"/>
              <w:ind w:right="542"/>
              <w:jc w:val="both"/>
              <w:rPr>
                <w:rFonts w:ascii="Franklin Gothic Book" w:eastAsiaTheme="minorHAnsi" w:hAnsi="Franklin Gothic Book" w:cstheme="minorBidi"/>
                <w:b/>
                <w:bCs/>
                <w:sz w:val="20"/>
                <w:szCs w:val="20"/>
                <w:lang w:val="en-GB"/>
              </w:rPr>
            </w:pPr>
            <w:r w:rsidRPr="00EB6683">
              <w:rPr>
                <w:rFonts w:ascii="Franklin Gothic Book" w:eastAsiaTheme="minorHAnsi" w:hAnsi="Franklin Gothic Book" w:cstheme="minorBidi"/>
                <w:b/>
                <w:bCs/>
                <w:sz w:val="20"/>
                <w:szCs w:val="20"/>
                <w:lang w:val="en-GB"/>
              </w:rPr>
              <w:t xml:space="preserve">Complete Proposal documents must be submitted by EMAILS Email for submission: </w:t>
            </w:r>
            <w:r w:rsidR="001F514B" w:rsidRPr="00EB6683">
              <w:rPr>
                <w:rFonts w:ascii="Franklin Gothic Book" w:eastAsiaTheme="minorHAnsi" w:hAnsi="Franklin Gothic Book" w:cstheme="minorBidi"/>
                <w:b/>
                <w:bCs/>
                <w:sz w:val="20"/>
                <w:szCs w:val="20"/>
                <w:lang w:val="en-GB"/>
              </w:rPr>
              <w:t xml:space="preserve"> </w:t>
            </w:r>
            <w:r w:rsidR="00FF46DC" w:rsidRPr="00EB6683">
              <w:rPr>
                <w:rFonts w:ascii="Franklin Gothic Book" w:eastAsiaTheme="minorHAnsi" w:hAnsi="Franklin Gothic Book" w:cstheme="minorBidi"/>
                <w:b/>
                <w:bCs/>
                <w:sz w:val="20"/>
                <w:szCs w:val="20"/>
                <w:lang w:val="en-GB"/>
              </w:rPr>
              <w:t xml:space="preserve"> </w:t>
            </w:r>
            <w:r w:rsidR="005B2424" w:rsidRPr="00EB6683">
              <w:rPr>
                <w:rFonts w:ascii="Franklin Gothic Book" w:hAnsi="Franklin Gothic Book"/>
                <w:sz w:val="20"/>
                <w:szCs w:val="20"/>
              </w:rPr>
              <w:t xml:space="preserve"> </w:t>
            </w:r>
            <w:hyperlink r:id="rId11" w:history="1">
              <w:r w:rsidR="005B2424" w:rsidRPr="00EB6683">
                <w:rPr>
                  <w:rStyle w:val="Hyperlink"/>
                  <w:rFonts w:ascii="Franklin Gothic Book" w:eastAsiaTheme="minorHAnsi" w:hAnsi="Franklin Gothic Book" w:cstheme="minorBidi"/>
                  <w:b/>
                  <w:bCs/>
                  <w:sz w:val="20"/>
                  <w:szCs w:val="20"/>
                  <w:lang w:val="en-GB"/>
                </w:rPr>
                <w:t>sd.procurement@nrc.no</w:t>
              </w:r>
            </w:hyperlink>
          </w:p>
          <w:p w14:paraId="45DE2435" w14:textId="77777777" w:rsidR="00FE1F8F" w:rsidRPr="00EB6683" w:rsidRDefault="00FE1F8F" w:rsidP="00EE29C7">
            <w:pPr>
              <w:jc w:val="both"/>
              <w:rPr>
                <w:rFonts w:ascii="Franklin Gothic Book" w:hAnsi="Franklin Gothic Book"/>
                <w:b/>
                <w:bCs/>
                <w:sz w:val="20"/>
                <w:szCs w:val="20"/>
              </w:rPr>
            </w:pPr>
          </w:p>
          <w:p w14:paraId="761FF02C" w14:textId="77777777" w:rsidR="00FE1F8F" w:rsidRPr="00EB6683" w:rsidRDefault="00FE1F8F" w:rsidP="00EE29C7">
            <w:pPr>
              <w:jc w:val="both"/>
              <w:rPr>
                <w:rFonts w:ascii="Franklin Gothic Book" w:hAnsi="Franklin Gothic Book"/>
                <w:b/>
                <w:bCs/>
                <w:sz w:val="20"/>
                <w:szCs w:val="20"/>
              </w:rPr>
            </w:pPr>
            <w:r w:rsidRPr="00EB6683">
              <w:rPr>
                <w:rFonts w:ascii="Franklin Gothic Book" w:hAnsi="Franklin Gothic Book"/>
                <w:b/>
                <w:bCs/>
                <w:sz w:val="20"/>
                <w:szCs w:val="20"/>
              </w:rPr>
              <w:t>CONTENT OF REQUEST FOR PROPOSAL</w:t>
            </w:r>
          </w:p>
          <w:p w14:paraId="424DCFE8" w14:textId="3357A6B7" w:rsidR="00FE1F8F" w:rsidRPr="00EB6683" w:rsidRDefault="00FE1F8F">
            <w:pPr>
              <w:pStyle w:val="ListParagraph"/>
              <w:numPr>
                <w:ilvl w:val="0"/>
                <w:numId w:val="2"/>
              </w:numPr>
              <w:jc w:val="both"/>
              <w:rPr>
                <w:rFonts w:ascii="Franklin Gothic Book" w:hAnsi="Franklin Gothic Book"/>
                <w:b/>
                <w:bCs/>
                <w:sz w:val="20"/>
                <w:szCs w:val="20"/>
              </w:rPr>
            </w:pPr>
            <w:r w:rsidRPr="00EB6683">
              <w:rPr>
                <w:rFonts w:ascii="Franklin Gothic Book" w:hAnsi="Franklin Gothic Book"/>
                <w:b/>
                <w:bCs/>
                <w:sz w:val="20"/>
                <w:szCs w:val="20"/>
              </w:rPr>
              <w:t>Terms of reference</w:t>
            </w:r>
          </w:p>
          <w:p w14:paraId="68153D9E" w14:textId="49114AB4" w:rsidR="002F7C62" w:rsidRPr="00EB6683" w:rsidRDefault="002F7C62">
            <w:pPr>
              <w:pStyle w:val="ListParagraph"/>
              <w:numPr>
                <w:ilvl w:val="0"/>
                <w:numId w:val="2"/>
              </w:numPr>
              <w:jc w:val="both"/>
              <w:rPr>
                <w:rFonts w:ascii="Franklin Gothic Book" w:hAnsi="Franklin Gothic Book"/>
                <w:b/>
                <w:bCs/>
                <w:sz w:val="20"/>
                <w:szCs w:val="20"/>
              </w:rPr>
            </w:pPr>
            <w:r w:rsidRPr="00EB6683">
              <w:rPr>
                <w:rFonts w:ascii="Franklin Gothic Book" w:hAnsi="Franklin Gothic Book"/>
                <w:b/>
                <w:bCs/>
                <w:sz w:val="20"/>
                <w:szCs w:val="20"/>
              </w:rPr>
              <w:t>How to Apply</w:t>
            </w:r>
          </w:p>
          <w:p w14:paraId="22FC7785" w14:textId="77777777" w:rsidR="00E256EA" w:rsidRPr="00EB6683" w:rsidRDefault="00E256EA" w:rsidP="00E256EA">
            <w:pPr>
              <w:ind w:left="360"/>
              <w:jc w:val="both"/>
              <w:rPr>
                <w:rFonts w:ascii="Franklin Gothic Book" w:hAnsi="Franklin Gothic Book"/>
                <w:b/>
                <w:bCs/>
                <w:sz w:val="20"/>
                <w:szCs w:val="20"/>
              </w:rPr>
            </w:pPr>
          </w:p>
          <w:p w14:paraId="4538DF5B" w14:textId="77777777" w:rsidR="00FE1F8F" w:rsidRDefault="00FE1F8F" w:rsidP="00BA6775">
            <w:pPr>
              <w:ind w:left="360"/>
              <w:jc w:val="both"/>
              <w:rPr>
                <w:rFonts w:ascii="Franklin Gothic Book" w:hAnsi="Franklin Gothic Book"/>
                <w:b/>
                <w:bCs/>
                <w:sz w:val="20"/>
                <w:szCs w:val="20"/>
              </w:rPr>
            </w:pPr>
            <w:r w:rsidRPr="00EB6683">
              <w:rPr>
                <w:rFonts w:ascii="Franklin Gothic Book" w:hAnsi="Franklin Gothic Book"/>
                <w:b/>
                <w:bCs/>
                <w:sz w:val="20"/>
                <w:szCs w:val="20"/>
              </w:rPr>
              <w:t xml:space="preserve">Annex 1: Applicant checklist </w:t>
            </w:r>
          </w:p>
          <w:p w14:paraId="5CAF555F" w14:textId="5B1D714E" w:rsidR="00166E3E" w:rsidRPr="00BA6775" w:rsidRDefault="00282A84" w:rsidP="00BA6775">
            <w:pPr>
              <w:ind w:left="360"/>
              <w:jc w:val="both"/>
              <w:rPr>
                <w:rFonts w:ascii="Franklin Gothic Book" w:hAnsi="Franklin Gothic Book"/>
                <w:b/>
                <w:bCs/>
                <w:sz w:val="20"/>
                <w:szCs w:val="20"/>
              </w:rPr>
            </w:pPr>
            <w:r>
              <w:rPr>
                <w:rFonts w:ascii="Franklin Gothic Book" w:hAnsi="Franklin Gothic Book"/>
                <w:b/>
                <w:bCs/>
                <w:sz w:val="20"/>
                <w:szCs w:val="20"/>
              </w:rPr>
              <w:t>f</w:t>
            </w:r>
          </w:p>
        </w:tc>
      </w:tr>
    </w:tbl>
    <w:p w14:paraId="0C596F4F" w14:textId="2B9ED37D" w:rsidR="007A42F5" w:rsidRDefault="00FD5EE9" w:rsidP="00EE29C7">
      <w:pPr>
        <w:tabs>
          <w:tab w:val="left" w:pos="2592"/>
        </w:tabs>
        <w:jc w:val="both"/>
        <w:rPr>
          <w:rFonts w:ascii="Franklin Gothic Book" w:hAnsi="Franklin Gothic Book"/>
          <w:sz w:val="24"/>
          <w:szCs w:val="24"/>
        </w:rPr>
        <w:sectPr w:rsidR="007A42F5" w:rsidSect="00886BED">
          <w:headerReference w:type="default" r:id="rId12"/>
          <w:footerReference w:type="default" r:id="rId13"/>
          <w:pgSz w:w="16838" w:h="11906" w:orient="landscape"/>
          <w:pgMar w:top="1440" w:right="1080" w:bottom="656" w:left="720" w:header="720" w:footer="720" w:gutter="0"/>
          <w:cols w:space="720"/>
          <w:docGrid w:linePitch="360"/>
        </w:sectPr>
      </w:pPr>
      <w:r w:rsidRPr="00756CBC">
        <w:rPr>
          <w:rFonts w:ascii="Franklin Gothic Book" w:hAnsi="Franklin Gothic Book"/>
          <w:sz w:val="24"/>
          <w:szCs w:val="24"/>
        </w:rPr>
        <w:br w:type="page"/>
      </w:r>
    </w:p>
    <w:p w14:paraId="23990285" w14:textId="77777777" w:rsidR="007A42F5" w:rsidRDefault="007A42F5" w:rsidP="00EE29C7">
      <w:pPr>
        <w:tabs>
          <w:tab w:val="left" w:pos="2592"/>
        </w:tabs>
        <w:jc w:val="both"/>
        <w:rPr>
          <w:rStyle w:val="normaltextrun"/>
          <w:rFonts w:ascii="Franklin Gothic Book" w:hAnsi="Franklin Gothic Book" w:cs="Calibri"/>
          <w:b/>
          <w:bCs/>
          <w:color w:val="ED7D31" w:themeColor="accent2"/>
          <w:sz w:val="24"/>
          <w:szCs w:val="24"/>
          <w:lang w:val="en-US"/>
        </w:rPr>
      </w:pPr>
    </w:p>
    <w:p w14:paraId="08E2F913" w14:textId="5D48CB1F" w:rsidR="00D02BA7" w:rsidRPr="00BA5F80" w:rsidRDefault="00BA5F80">
      <w:pPr>
        <w:pStyle w:val="ListParagraph"/>
        <w:numPr>
          <w:ilvl w:val="0"/>
          <w:numId w:val="13"/>
        </w:numPr>
        <w:tabs>
          <w:tab w:val="left" w:pos="2592"/>
        </w:tabs>
        <w:jc w:val="both"/>
        <w:rPr>
          <w:rFonts w:ascii="Franklin Gothic Book" w:hAnsi="Franklin Gothic Book"/>
          <w:sz w:val="20"/>
          <w:szCs w:val="20"/>
        </w:rPr>
      </w:pPr>
      <w:r w:rsidRPr="00BA5F80">
        <w:rPr>
          <w:rStyle w:val="normaltextrun"/>
          <w:rFonts w:ascii="Franklin Gothic Book" w:hAnsi="Franklin Gothic Book" w:cs="Calibri"/>
          <w:b/>
          <w:bCs/>
          <w:color w:val="ED7D31" w:themeColor="accent2"/>
          <w:sz w:val="20"/>
          <w:szCs w:val="20"/>
          <w:lang w:val="en-US"/>
        </w:rPr>
        <w:t xml:space="preserve">Purpose </w:t>
      </w:r>
    </w:p>
    <w:tbl>
      <w:tblPr>
        <w:tblStyle w:val="TableGrid"/>
        <w:tblpPr w:leftFromText="180" w:rightFromText="180" w:vertAnchor="text" w:horzAnchor="margin" w:tblpX="-185" w:tblpY="922"/>
        <w:tblW w:w="9180" w:type="dxa"/>
        <w:tblLook w:val="04A0" w:firstRow="1" w:lastRow="0" w:firstColumn="1" w:lastColumn="0" w:noHBand="0" w:noVBand="1"/>
      </w:tblPr>
      <w:tblGrid>
        <w:gridCol w:w="9180"/>
      </w:tblGrid>
      <w:tr w:rsidR="0006374B" w:rsidRPr="0006374B" w14:paraId="34E27780" w14:textId="77777777" w:rsidTr="003C4A44">
        <w:tc>
          <w:tcPr>
            <w:tcW w:w="9180" w:type="dxa"/>
            <w:shd w:val="clear" w:color="auto" w:fill="D0CECE" w:themeFill="background2" w:themeFillShade="E6"/>
          </w:tcPr>
          <w:p w14:paraId="34AEE70C" w14:textId="77777777" w:rsidR="0006374B" w:rsidRPr="0006374B" w:rsidRDefault="0006374B" w:rsidP="0006374B">
            <w:pPr>
              <w:tabs>
                <w:tab w:val="left" w:pos="3825"/>
              </w:tabs>
              <w:spacing w:after="160" w:line="259" w:lineRule="auto"/>
              <w:rPr>
                <w:rFonts w:ascii="Franklin Gothic Book" w:hAnsi="Franklin Gothic Book"/>
                <w:b/>
                <w:bCs/>
                <w:sz w:val="24"/>
                <w:szCs w:val="24"/>
                <w:lang w:val="en-US"/>
              </w:rPr>
            </w:pPr>
            <w:r w:rsidRPr="0006374B">
              <w:rPr>
                <w:rFonts w:ascii="Franklin Gothic Book" w:hAnsi="Franklin Gothic Book"/>
                <w:b/>
                <w:bCs/>
                <w:sz w:val="24"/>
                <w:szCs w:val="24"/>
                <w:lang w:val="en-US"/>
              </w:rPr>
              <w:t>Overview of the context</w:t>
            </w:r>
          </w:p>
        </w:tc>
      </w:tr>
      <w:tr w:rsidR="0006374B" w:rsidRPr="0006374B" w14:paraId="1C1D8E83" w14:textId="77777777" w:rsidTr="003C4A44">
        <w:trPr>
          <w:trHeight w:val="1535"/>
        </w:trPr>
        <w:tc>
          <w:tcPr>
            <w:tcW w:w="9180" w:type="dxa"/>
          </w:tcPr>
          <w:p w14:paraId="59BFD6D9" w14:textId="77777777" w:rsidR="00783C05" w:rsidRPr="00783C05" w:rsidRDefault="00783C05" w:rsidP="00783C05">
            <w:p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The purpose of this assignment is to develop a comprehensive database of organizations implementing HLP-related activities in Sudan. </w:t>
            </w:r>
          </w:p>
          <w:p w14:paraId="2FA2261D" w14:textId="77777777" w:rsidR="00783C05" w:rsidRPr="00783C05" w:rsidRDefault="00783C05" w:rsidP="00783C05">
            <w:p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The exercise will provide the HLP </w:t>
            </w:r>
            <w:proofErr w:type="spellStart"/>
            <w:r w:rsidRPr="00783C05">
              <w:rPr>
                <w:rFonts w:ascii="Franklin Gothic Book" w:hAnsi="Franklin Gothic Book"/>
                <w:sz w:val="24"/>
                <w:szCs w:val="24"/>
              </w:rPr>
              <w:t>AoR</w:t>
            </w:r>
            <w:proofErr w:type="spellEnd"/>
            <w:r w:rsidRPr="00783C05">
              <w:rPr>
                <w:rFonts w:ascii="Franklin Gothic Book" w:hAnsi="Franklin Gothic Book"/>
                <w:sz w:val="24"/>
                <w:szCs w:val="24"/>
              </w:rPr>
              <w:t> with reliable </w:t>
            </w:r>
            <w:proofErr w:type="gramStart"/>
            <w:r w:rsidRPr="00783C05">
              <w:rPr>
                <w:rFonts w:ascii="Franklin Gothic Book" w:hAnsi="Franklin Gothic Book"/>
                <w:sz w:val="24"/>
                <w:szCs w:val="24"/>
              </w:rPr>
              <w:t>and  updateable</w:t>
            </w:r>
            <w:proofErr w:type="gramEnd"/>
            <w:r w:rsidRPr="00783C05">
              <w:rPr>
                <w:rFonts w:ascii="Franklin Gothic Book" w:hAnsi="Franklin Gothic Book"/>
                <w:sz w:val="24"/>
                <w:szCs w:val="24"/>
              </w:rPr>
              <w:t> information on who is implementing what, where, for whom, and with which resources and would further ease referrals and coordination for effective response. </w:t>
            </w:r>
          </w:p>
          <w:p w14:paraId="7A9CF3DC" w14:textId="77777777" w:rsidR="00783C05" w:rsidRPr="00783C05" w:rsidRDefault="00783C05" w:rsidP="00783C05">
            <w:p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In addition, the assignment will categorize HLP actors by institutional nature and mandate (humanitarian, development, hybrid, governmental, customary and community-based) to support more coherent and integrated coordination. </w:t>
            </w:r>
          </w:p>
          <w:p w14:paraId="72442A24" w14:textId="5BDFF6A8" w:rsidR="00783C05" w:rsidRPr="00783C05" w:rsidRDefault="00783C05" w:rsidP="00783C05">
            <w:pPr>
              <w:tabs>
                <w:tab w:val="left" w:pos="3825"/>
              </w:tabs>
              <w:spacing w:after="160" w:line="259" w:lineRule="auto"/>
              <w:rPr>
                <w:rFonts w:ascii="Franklin Gothic Book" w:hAnsi="Franklin Gothic Book"/>
                <w:sz w:val="24"/>
                <w:szCs w:val="24"/>
              </w:rPr>
            </w:pPr>
          </w:p>
          <w:p w14:paraId="3C11A495" w14:textId="77777777" w:rsidR="00783C05" w:rsidRPr="002D3CC7" w:rsidRDefault="00783C05" w:rsidP="00783C05">
            <w:pPr>
              <w:tabs>
                <w:tab w:val="left" w:pos="3825"/>
              </w:tabs>
              <w:spacing w:after="160" w:line="259" w:lineRule="auto"/>
              <w:rPr>
                <w:rFonts w:ascii="Franklin Gothic Book" w:hAnsi="Franklin Gothic Book"/>
                <w:color w:val="ED7D31" w:themeColor="accent2"/>
                <w:sz w:val="24"/>
                <w:szCs w:val="24"/>
              </w:rPr>
            </w:pPr>
            <w:r w:rsidRPr="002D3CC7">
              <w:rPr>
                <w:rFonts w:ascii="Franklin Gothic Book" w:hAnsi="Franklin Gothic Book"/>
                <w:b/>
                <w:bCs/>
                <w:color w:val="ED7D31" w:themeColor="accent2"/>
                <w:sz w:val="24"/>
                <w:szCs w:val="24"/>
              </w:rPr>
              <w:t>3. Objectives</w:t>
            </w:r>
            <w:r w:rsidRPr="002D3CC7">
              <w:rPr>
                <w:rFonts w:ascii="Franklin Gothic Book" w:hAnsi="Franklin Gothic Book"/>
                <w:color w:val="ED7D31" w:themeColor="accent2"/>
                <w:sz w:val="24"/>
                <w:szCs w:val="24"/>
              </w:rPr>
              <w:t> </w:t>
            </w:r>
          </w:p>
          <w:p w14:paraId="0BE3CB90" w14:textId="77777777" w:rsidR="00783C05" w:rsidRPr="00783C05" w:rsidRDefault="00783C05" w:rsidP="00783C05">
            <w:p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The specific objectives are to: </w:t>
            </w:r>
          </w:p>
          <w:p w14:paraId="3D050836" w14:textId="77777777" w:rsidR="00783C05" w:rsidRPr="00783C05" w:rsidRDefault="00783C05">
            <w:pPr>
              <w:numPr>
                <w:ilvl w:val="0"/>
                <w:numId w:val="14"/>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Identify all organizations implementing HLP-related activities in Sudan. </w:t>
            </w:r>
          </w:p>
          <w:p w14:paraId="0518E29A" w14:textId="77777777" w:rsidR="00783C05" w:rsidRPr="00783C05" w:rsidRDefault="00783C05">
            <w:pPr>
              <w:numPr>
                <w:ilvl w:val="0"/>
                <w:numId w:val="15"/>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Map the types of HLP interventions being implemented by each organization. </w:t>
            </w:r>
          </w:p>
          <w:p w14:paraId="26B9DF66" w14:textId="77777777" w:rsidR="00783C05" w:rsidRPr="00783C05" w:rsidRDefault="00783C05">
            <w:pPr>
              <w:numPr>
                <w:ilvl w:val="0"/>
                <w:numId w:val="16"/>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Identify the geographic coverage of HLP interventions down to community level where applicable. </w:t>
            </w:r>
          </w:p>
          <w:p w14:paraId="43BC2166" w14:textId="77777777" w:rsidR="00783C05" w:rsidRPr="00783C05" w:rsidRDefault="00783C05">
            <w:pPr>
              <w:numPr>
                <w:ilvl w:val="0"/>
                <w:numId w:val="17"/>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Classify HLP actors by institutional nature and mandate (humanitarian, development, hybrid, governmental, customary and community-based) and document their main coordination fora. </w:t>
            </w:r>
          </w:p>
          <w:p w14:paraId="235A1BA0" w14:textId="77777777" w:rsidR="00783C05" w:rsidRPr="00783C05" w:rsidRDefault="00783C05">
            <w:pPr>
              <w:numPr>
                <w:ilvl w:val="0"/>
                <w:numId w:val="18"/>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Document the target population to be reached by each organization. </w:t>
            </w:r>
          </w:p>
          <w:p w14:paraId="52E28D3C" w14:textId="77777777" w:rsidR="00783C05" w:rsidRPr="00783C05" w:rsidRDefault="00783C05">
            <w:pPr>
              <w:numPr>
                <w:ilvl w:val="0"/>
                <w:numId w:val="19"/>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Capture donor support for HLP programming. </w:t>
            </w:r>
          </w:p>
          <w:p w14:paraId="585114E8" w14:textId="77777777" w:rsidR="00783C05" w:rsidRPr="00783C05" w:rsidRDefault="00783C05">
            <w:pPr>
              <w:numPr>
                <w:ilvl w:val="0"/>
                <w:numId w:val="20"/>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Establish an updated contact directory for coordination and reporting purposes. </w:t>
            </w:r>
          </w:p>
          <w:p w14:paraId="399BE784" w14:textId="77777777" w:rsidR="00783C05" w:rsidRPr="00783C05" w:rsidRDefault="00783C05">
            <w:pPr>
              <w:numPr>
                <w:ilvl w:val="0"/>
                <w:numId w:val="21"/>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Identify Monitoring &amp; Evaluation (M&amp;E) or Information Management (IM) focal points responsible for reporting to the HLP </w:t>
            </w:r>
            <w:proofErr w:type="spellStart"/>
            <w:r w:rsidRPr="00783C05">
              <w:rPr>
                <w:rFonts w:ascii="Franklin Gothic Book" w:hAnsi="Franklin Gothic Book"/>
                <w:sz w:val="24"/>
                <w:szCs w:val="24"/>
              </w:rPr>
              <w:t>AoR.</w:t>
            </w:r>
            <w:proofErr w:type="spellEnd"/>
            <w:r w:rsidRPr="00783C05">
              <w:rPr>
                <w:rFonts w:ascii="Franklin Gothic Book" w:hAnsi="Franklin Gothic Book"/>
                <w:sz w:val="24"/>
                <w:szCs w:val="24"/>
              </w:rPr>
              <w:t> </w:t>
            </w:r>
          </w:p>
          <w:p w14:paraId="2D0D87A0" w14:textId="77777777" w:rsidR="00783C05" w:rsidRPr="00783C05" w:rsidRDefault="00783C05">
            <w:pPr>
              <w:numPr>
                <w:ilvl w:val="0"/>
                <w:numId w:val="22"/>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Develop a database that can be periodically updated by the HLP </w:t>
            </w:r>
            <w:proofErr w:type="spellStart"/>
            <w:r w:rsidRPr="00783C05">
              <w:rPr>
                <w:rFonts w:ascii="Franklin Gothic Book" w:hAnsi="Franklin Gothic Book"/>
                <w:sz w:val="24"/>
                <w:szCs w:val="24"/>
              </w:rPr>
              <w:t>AoR.</w:t>
            </w:r>
            <w:proofErr w:type="spellEnd"/>
            <w:r w:rsidRPr="00783C05">
              <w:rPr>
                <w:rFonts w:ascii="Franklin Gothic Book" w:hAnsi="Franklin Gothic Book"/>
                <w:sz w:val="24"/>
                <w:szCs w:val="24"/>
              </w:rPr>
              <w:t> </w:t>
            </w:r>
          </w:p>
          <w:p w14:paraId="7B18C257" w14:textId="77777777" w:rsidR="00783C05" w:rsidRPr="00783C05" w:rsidRDefault="00783C05">
            <w:pPr>
              <w:numPr>
                <w:ilvl w:val="0"/>
                <w:numId w:val="23"/>
              </w:numPr>
              <w:tabs>
                <w:tab w:val="left" w:pos="3825"/>
              </w:tabs>
              <w:spacing w:after="160" w:line="259" w:lineRule="auto"/>
              <w:rPr>
                <w:rFonts w:ascii="Franklin Gothic Book" w:hAnsi="Franklin Gothic Book"/>
                <w:sz w:val="24"/>
                <w:szCs w:val="24"/>
              </w:rPr>
            </w:pPr>
            <w:r w:rsidRPr="00783C05">
              <w:rPr>
                <w:rFonts w:ascii="Franklin Gothic Book" w:hAnsi="Franklin Gothic Book"/>
                <w:sz w:val="24"/>
                <w:szCs w:val="24"/>
              </w:rPr>
              <w:t>Identify organizations implementing HLP interventions through Area-Based Approaches (ABA) or integrated, multi-sectoral programming, and document the coordination mechanisms supporting these interventions. </w:t>
            </w:r>
          </w:p>
          <w:p w14:paraId="36597898" w14:textId="77777777" w:rsidR="0006374B" w:rsidRDefault="0006374B" w:rsidP="0006374B">
            <w:pPr>
              <w:tabs>
                <w:tab w:val="left" w:pos="3825"/>
              </w:tabs>
              <w:spacing w:after="160" w:line="259" w:lineRule="auto"/>
              <w:rPr>
                <w:rFonts w:ascii="Franklin Gothic Book" w:hAnsi="Franklin Gothic Book"/>
                <w:sz w:val="24"/>
                <w:szCs w:val="24"/>
              </w:rPr>
            </w:pPr>
          </w:p>
          <w:p w14:paraId="4060F936" w14:textId="77777777" w:rsidR="0044447B" w:rsidRDefault="0044447B" w:rsidP="0006374B">
            <w:pPr>
              <w:tabs>
                <w:tab w:val="left" w:pos="3825"/>
              </w:tabs>
              <w:spacing w:after="160" w:line="259" w:lineRule="auto"/>
              <w:rPr>
                <w:rFonts w:ascii="Franklin Gothic Book" w:hAnsi="Franklin Gothic Book"/>
                <w:sz w:val="24"/>
                <w:szCs w:val="24"/>
              </w:rPr>
            </w:pPr>
          </w:p>
          <w:p w14:paraId="05D37433" w14:textId="05F6C8D3" w:rsidR="00BA5F80" w:rsidRPr="0006374B" w:rsidRDefault="00BA5F80" w:rsidP="0006374B">
            <w:pPr>
              <w:tabs>
                <w:tab w:val="left" w:pos="3825"/>
              </w:tabs>
              <w:spacing w:after="160" w:line="259" w:lineRule="auto"/>
              <w:rPr>
                <w:rFonts w:ascii="Franklin Gothic Book" w:hAnsi="Franklin Gothic Book"/>
                <w:sz w:val="24"/>
                <w:szCs w:val="24"/>
                <w:rtl/>
              </w:rPr>
            </w:pPr>
          </w:p>
        </w:tc>
      </w:tr>
      <w:tr w:rsidR="0006374B" w:rsidRPr="0006374B" w14:paraId="15802257" w14:textId="77777777" w:rsidTr="003C4A44">
        <w:tc>
          <w:tcPr>
            <w:tcW w:w="9180" w:type="dxa"/>
          </w:tcPr>
          <w:p w14:paraId="5F7C95E2" w14:textId="77777777" w:rsidR="008F78CB" w:rsidRDefault="008F78CB" w:rsidP="008F78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lastRenderedPageBreak/>
              <w:t>4. Scope of the Assignment</w:t>
            </w:r>
            <w:r>
              <w:rPr>
                <w:rStyle w:val="eop"/>
                <w:rFonts w:ascii="Calibri" w:hAnsi="Calibri" w:cs="Calibri"/>
                <w:color w:val="ED7D31"/>
                <w:sz w:val="22"/>
                <w:szCs w:val="22"/>
                <w:bdr w:val="none" w:sz="0" w:space="0" w:color="auto" w:frame="1"/>
                <w:shd w:val="clear" w:color="auto" w:fill="C6C6C6"/>
              </w:rPr>
              <w:t> </w:t>
            </w:r>
          </w:p>
          <w:p w14:paraId="498EF1AB" w14:textId="77777777" w:rsidR="008F78CB" w:rsidRDefault="008F78CB" w:rsidP="008F78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mapping should cover all organizations implementing HLP-related programming in Sudan, including:</w:t>
            </w:r>
            <w:r>
              <w:rPr>
                <w:rStyle w:val="eop"/>
                <w:rFonts w:ascii="Calibri" w:hAnsi="Calibri" w:cs="Calibri"/>
                <w:sz w:val="22"/>
                <w:szCs w:val="22"/>
                <w:bdr w:val="none" w:sz="0" w:space="0" w:color="auto" w:frame="1"/>
                <w:shd w:val="clear" w:color="auto" w:fill="C6C6C6"/>
              </w:rPr>
              <w:t> </w:t>
            </w:r>
          </w:p>
          <w:p w14:paraId="0BD9FC8C" w14:textId="77777777" w:rsidR="008F78CB" w:rsidRDefault="008F78CB">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UN Agencies</w:t>
            </w:r>
            <w:r>
              <w:rPr>
                <w:rStyle w:val="eop"/>
                <w:rFonts w:ascii="Calibri" w:hAnsi="Calibri" w:cs="Calibri"/>
                <w:sz w:val="22"/>
                <w:szCs w:val="22"/>
                <w:bdr w:val="none" w:sz="0" w:space="0" w:color="auto" w:frame="1"/>
                <w:shd w:val="clear" w:color="auto" w:fill="C6C6C6"/>
              </w:rPr>
              <w:t> </w:t>
            </w:r>
          </w:p>
          <w:p w14:paraId="44BA4F04" w14:textId="77777777" w:rsidR="008F78CB" w:rsidRDefault="008F78CB">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International NGOs</w:t>
            </w:r>
            <w:r>
              <w:rPr>
                <w:rStyle w:val="eop"/>
                <w:rFonts w:ascii="Calibri" w:hAnsi="Calibri" w:cs="Calibri"/>
                <w:sz w:val="22"/>
                <w:szCs w:val="22"/>
                <w:bdr w:val="none" w:sz="0" w:space="0" w:color="auto" w:frame="1"/>
                <w:shd w:val="clear" w:color="auto" w:fill="C6C6C6"/>
              </w:rPr>
              <w:t> </w:t>
            </w:r>
          </w:p>
          <w:p w14:paraId="3A762339" w14:textId="77777777" w:rsidR="008F78CB" w:rsidRDefault="008F78CB">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National NGOs</w:t>
            </w:r>
            <w:r>
              <w:rPr>
                <w:rStyle w:val="eop"/>
                <w:rFonts w:ascii="Calibri" w:hAnsi="Calibri" w:cs="Calibri"/>
                <w:sz w:val="22"/>
                <w:szCs w:val="22"/>
                <w:bdr w:val="none" w:sz="0" w:space="0" w:color="auto" w:frame="1"/>
                <w:shd w:val="clear" w:color="auto" w:fill="C6C6C6"/>
              </w:rPr>
              <w:t> </w:t>
            </w:r>
          </w:p>
          <w:p w14:paraId="61320238" w14:textId="77777777" w:rsidR="008F78CB" w:rsidRDefault="008F78CB">
            <w:pPr>
              <w:pStyle w:val="paragraph"/>
              <w:numPr>
                <w:ilvl w:val="0"/>
                <w:numId w:val="2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Civil Society Organizations</w:t>
            </w:r>
            <w:r>
              <w:rPr>
                <w:rStyle w:val="eop"/>
                <w:rFonts w:ascii="Calibri" w:hAnsi="Calibri" w:cs="Calibri"/>
                <w:sz w:val="22"/>
                <w:szCs w:val="22"/>
                <w:bdr w:val="none" w:sz="0" w:space="0" w:color="auto" w:frame="1"/>
                <w:shd w:val="clear" w:color="auto" w:fill="C6C6C6"/>
              </w:rPr>
              <w:t> </w:t>
            </w:r>
          </w:p>
          <w:p w14:paraId="568C073E" w14:textId="77777777" w:rsidR="008F78CB" w:rsidRDefault="008F78CB">
            <w:pPr>
              <w:pStyle w:val="paragraph"/>
              <w:numPr>
                <w:ilvl w:val="0"/>
                <w:numId w:val="2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Red Cross/Red Crescent Movement (where applicable)</w:t>
            </w:r>
            <w:r>
              <w:rPr>
                <w:rStyle w:val="eop"/>
                <w:rFonts w:ascii="Calibri" w:hAnsi="Calibri" w:cs="Calibri"/>
                <w:sz w:val="22"/>
                <w:szCs w:val="22"/>
                <w:bdr w:val="none" w:sz="0" w:space="0" w:color="auto" w:frame="1"/>
                <w:shd w:val="clear" w:color="auto" w:fill="C6C6C6"/>
              </w:rPr>
              <w:t> </w:t>
            </w:r>
          </w:p>
          <w:p w14:paraId="54FEBAC0" w14:textId="77777777" w:rsidR="008F78CB" w:rsidRDefault="008F78CB">
            <w:pPr>
              <w:pStyle w:val="paragraph"/>
              <w:numPr>
                <w:ilvl w:val="0"/>
                <w:numId w:val="2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Government institutions supporting HLP interventions, mandated with HLP-related functions at national and sub-national levels (e.g. land administration, cadastre, housing, justice, urban planning, local government and customary / native administration).</w:t>
            </w:r>
            <w:r>
              <w:rPr>
                <w:rStyle w:val="eop"/>
                <w:rFonts w:ascii="Calibri" w:hAnsi="Calibri" w:cs="Calibri"/>
                <w:sz w:val="22"/>
                <w:szCs w:val="22"/>
                <w:bdr w:val="none" w:sz="0" w:space="0" w:color="auto" w:frame="1"/>
                <w:shd w:val="clear" w:color="auto" w:fill="C6C6C6"/>
              </w:rPr>
              <w:t> </w:t>
            </w:r>
          </w:p>
          <w:p w14:paraId="4B4F40CD" w14:textId="77777777" w:rsidR="008F78CB" w:rsidRDefault="008F78CB">
            <w:pPr>
              <w:pStyle w:val="paragraph"/>
              <w:numPr>
                <w:ilvl w:val="0"/>
                <w:numId w:val="3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Community-based organizations involved in HLP activities</w:t>
            </w:r>
          </w:p>
          <w:p w14:paraId="02947CB0" w14:textId="17DB9F57" w:rsidR="0006374B" w:rsidRPr="008F78CB" w:rsidRDefault="0006374B" w:rsidP="0006374B">
            <w:pPr>
              <w:tabs>
                <w:tab w:val="left" w:pos="3825"/>
              </w:tabs>
              <w:spacing w:after="160" w:line="259" w:lineRule="auto"/>
              <w:rPr>
                <w:rFonts w:ascii="Franklin Gothic Book" w:hAnsi="Franklin Gothic Book"/>
                <w:sz w:val="24"/>
                <w:szCs w:val="24"/>
              </w:rPr>
            </w:pPr>
          </w:p>
        </w:tc>
      </w:tr>
    </w:tbl>
    <w:p w14:paraId="6FB21223" w14:textId="77777777" w:rsidR="0006374B" w:rsidRPr="0006374B" w:rsidRDefault="0006374B" w:rsidP="0006374B">
      <w:pPr>
        <w:tabs>
          <w:tab w:val="left" w:pos="3825"/>
        </w:tabs>
        <w:rPr>
          <w:rFonts w:ascii="Franklin Gothic Book" w:hAnsi="Franklin Gothic Book"/>
          <w:sz w:val="24"/>
          <w:szCs w:val="24"/>
          <w:lang w:val="en-US"/>
        </w:rPr>
      </w:pPr>
    </w:p>
    <w:p w14:paraId="1D6EB1D7" w14:textId="358FC801" w:rsidR="0006374B" w:rsidRPr="0006374B" w:rsidRDefault="0006374B" w:rsidP="0006374B">
      <w:pPr>
        <w:tabs>
          <w:tab w:val="left" w:pos="3825"/>
        </w:tabs>
        <w:rPr>
          <w:rFonts w:ascii="Franklin Gothic Book" w:hAnsi="Franklin Gothic Book"/>
          <w:sz w:val="24"/>
          <w:szCs w:val="24"/>
          <w:lang w:val="en-US"/>
        </w:rPr>
      </w:pPr>
      <w:r w:rsidRPr="0006374B">
        <w:rPr>
          <w:rFonts w:ascii="Franklin Gothic Book" w:hAnsi="Franklin Gothic Book"/>
          <w:sz w:val="24"/>
          <w:szCs w:val="24"/>
          <w:lang w:val="en-US"/>
        </w:rPr>
        <w:t>______</w:t>
      </w:r>
    </w:p>
    <w:p w14:paraId="43FFD30A" w14:textId="77777777" w:rsidR="000B41CF" w:rsidRPr="0006374B" w:rsidRDefault="000B41CF" w:rsidP="0006374B">
      <w:pPr>
        <w:tabs>
          <w:tab w:val="left" w:pos="3825"/>
        </w:tabs>
        <w:rPr>
          <w:rFonts w:ascii="Franklin Gothic Book" w:hAnsi="Franklin Gothic Book"/>
          <w:sz w:val="24"/>
          <w:szCs w:val="24"/>
          <w:lang w:val="en-US"/>
        </w:rPr>
      </w:pPr>
    </w:p>
    <w:tbl>
      <w:tblPr>
        <w:tblStyle w:val="TableGrid"/>
        <w:tblW w:w="9085" w:type="dxa"/>
        <w:tblLook w:val="04A0" w:firstRow="1" w:lastRow="0" w:firstColumn="1" w:lastColumn="0" w:noHBand="0" w:noVBand="1"/>
      </w:tblPr>
      <w:tblGrid>
        <w:gridCol w:w="9085"/>
      </w:tblGrid>
      <w:tr w:rsidR="0006374B" w:rsidRPr="0006374B" w14:paraId="0A75ABA2" w14:textId="77777777" w:rsidTr="003C4A44">
        <w:trPr>
          <w:trHeight w:val="476"/>
        </w:trPr>
        <w:tc>
          <w:tcPr>
            <w:tcW w:w="9085" w:type="dxa"/>
            <w:shd w:val="clear" w:color="auto" w:fill="D0CECE" w:themeFill="background2" w:themeFillShade="E6"/>
          </w:tcPr>
          <w:p w14:paraId="0DC645EF" w14:textId="5654AA1C" w:rsidR="0006374B" w:rsidRPr="0006374B" w:rsidRDefault="00985B18" w:rsidP="00985B18">
            <w:pPr>
              <w:tabs>
                <w:tab w:val="left" w:pos="3825"/>
              </w:tabs>
              <w:spacing w:after="160" w:line="259" w:lineRule="auto"/>
              <w:rPr>
                <w:rFonts w:ascii="Franklin Gothic Book" w:hAnsi="Franklin Gothic Book"/>
                <w:b/>
                <w:bCs/>
                <w:sz w:val="24"/>
                <w:szCs w:val="24"/>
                <w:lang w:val="en-US"/>
              </w:rPr>
            </w:pPr>
            <w:r>
              <w:rPr>
                <w:rStyle w:val="normaltextrun"/>
                <w:rFonts w:ascii="Calibri" w:hAnsi="Calibri" w:cs="Calibri"/>
                <w:b/>
                <w:bCs/>
                <w:color w:val="ED7D31"/>
              </w:rPr>
              <w:t>5</w:t>
            </w:r>
            <w:r>
              <w:rPr>
                <w:rStyle w:val="normaltextrun"/>
                <w:rFonts w:ascii="Calibri" w:hAnsi="Calibri" w:cs="Calibri"/>
                <w:color w:val="ED7D31"/>
              </w:rPr>
              <w:t xml:space="preserve">- </w:t>
            </w:r>
            <w:r>
              <w:rPr>
                <w:rStyle w:val="normaltextrun"/>
                <w:rFonts w:ascii="Calibri" w:hAnsi="Calibri" w:cs="Calibri"/>
                <w:b/>
                <w:bCs/>
                <w:color w:val="ED7D31"/>
              </w:rPr>
              <w:t>Information to be Collected</w:t>
            </w:r>
            <w:r>
              <w:rPr>
                <w:rStyle w:val="eop"/>
                <w:rFonts w:ascii="Calibri" w:hAnsi="Calibri" w:cs="Calibri"/>
                <w:color w:val="ED7D31"/>
                <w:bdr w:val="none" w:sz="0" w:space="0" w:color="auto" w:frame="1"/>
                <w:shd w:val="clear" w:color="auto" w:fill="C6C6C6"/>
              </w:rPr>
              <w:t> </w:t>
            </w:r>
          </w:p>
        </w:tc>
      </w:tr>
      <w:tr w:rsidR="0006374B" w:rsidRPr="0006374B" w14:paraId="1ECAE2C0" w14:textId="77777777" w:rsidTr="003C4A44">
        <w:tc>
          <w:tcPr>
            <w:tcW w:w="9085" w:type="dxa"/>
          </w:tcPr>
          <w:p w14:paraId="47E8E675" w14:textId="63321022" w:rsidR="00302FCC" w:rsidRDefault="00302FCC" w:rsidP="000B41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For each organization, the following information should be collected:</w:t>
            </w:r>
            <w:r>
              <w:rPr>
                <w:rStyle w:val="eop"/>
                <w:rFonts w:ascii="Calibri" w:hAnsi="Calibri" w:cs="Calibri"/>
                <w:sz w:val="22"/>
                <w:szCs w:val="22"/>
                <w:bdr w:val="none" w:sz="0" w:space="0" w:color="auto" w:frame="1"/>
                <w:shd w:val="clear" w:color="auto" w:fill="C6C6C6"/>
              </w:rPr>
              <w:t> </w:t>
            </w:r>
          </w:p>
          <w:p w14:paraId="4CDDEDDF"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 Organization Information: </w:t>
            </w:r>
            <w:r>
              <w:rPr>
                <w:rStyle w:val="normaltextrun"/>
                <w:rFonts w:ascii="Calibri" w:hAnsi="Calibri" w:cs="Calibri"/>
                <w:sz w:val="22"/>
                <w:szCs w:val="22"/>
              </w:rPr>
              <w:t>Organization name</w:t>
            </w:r>
            <w:r>
              <w:rPr>
                <w:rStyle w:val="normaltextrun"/>
                <w:rFonts w:ascii="Calibri" w:hAnsi="Calibri" w:cs="Calibri"/>
                <w:b/>
                <w:bCs/>
                <w:sz w:val="22"/>
                <w:szCs w:val="22"/>
              </w:rPr>
              <w:t>, </w:t>
            </w:r>
            <w:r>
              <w:rPr>
                <w:rStyle w:val="normaltextrun"/>
                <w:rFonts w:ascii="Calibri" w:hAnsi="Calibri" w:cs="Calibri"/>
                <w:sz w:val="22"/>
                <w:szCs w:val="22"/>
              </w:rPr>
              <w:t>Organization type</w:t>
            </w:r>
            <w:r>
              <w:rPr>
                <w:rStyle w:val="normaltextrun"/>
                <w:rFonts w:ascii="Calibri" w:hAnsi="Calibri" w:cs="Calibri"/>
                <w:b/>
                <w:bCs/>
                <w:sz w:val="22"/>
                <w:szCs w:val="22"/>
              </w:rPr>
              <w:t>, </w:t>
            </w:r>
            <w:r>
              <w:rPr>
                <w:rStyle w:val="normaltextrun"/>
                <w:rFonts w:ascii="Calibri" w:hAnsi="Calibri" w:cs="Calibri"/>
                <w:sz w:val="22"/>
                <w:szCs w:val="22"/>
              </w:rPr>
              <w:t>Operational location</w:t>
            </w:r>
            <w:r>
              <w:rPr>
                <w:rStyle w:val="eop"/>
                <w:rFonts w:ascii="Calibri" w:hAnsi="Calibri" w:cs="Calibri"/>
                <w:sz w:val="22"/>
                <w:szCs w:val="22"/>
                <w:bdr w:val="none" w:sz="0" w:space="0" w:color="auto" w:frame="1"/>
                <w:shd w:val="clear" w:color="auto" w:fill="C6C6C6"/>
              </w:rPr>
              <w:t> </w:t>
            </w:r>
          </w:p>
          <w:p w14:paraId="78FB55E8"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B. Coordination Contacts: </w:t>
            </w:r>
            <w:r>
              <w:rPr>
                <w:rStyle w:val="normaltextrun"/>
                <w:rFonts w:ascii="Calibri" w:hAnsi="Calibri" w:cs="Calibri"/>
                <w:sz w:val="22"/>
                <w:szCs w:val="22"/>
              </w:rPr>
              <w:t>HLP focal person</w:t>
            </w:r>
            <w:r>
              <w:rPr>
                <w:rStyle w:val="normaltextrun"/>
                <w:rFonts w:ascii="Calibri" w:hAnsi="Calibri" w:cs="Calibri"/>
                <w:b/>
                <w:bCs/>
                <w:sz w:val="22"/>
                <w:szCs w:val="22"/>
              </w:rPr>
              <w:t>, </w:t>
            </w:r>
            <w:r>
              <w:rPr>
                <w:rStyle w:val="normaltextrun"/>
                <w:rFonts w:ascii="Calibri" w:hAnsi="Calibri" w:cs="Calibri"/>
                <w:sz w:val="22"/>
                <w:szCs w:val="22"/>
              </w:rPr>
              <w:t>Position/title</w:t>
            </w:r>
            <w:r>
              <w:rPr>
                <w:rStyle w:val="normaltextrun"/>
                <w:rFonts w:ascii="Calibri" w:hAnsi="Calibri" w:cs="Calibri"/>
                <w:b/>
                <w:bCs/>
                <w:sz w:val="22"/>
                <w:szCs w:val="22"/>
              </w:rPr>
              <w:t>, </w:t>
            </w:r>
            <w:r>
              <w:rPr>
                <w:rStyle w:val="normaltextrun"/>
                <w:rFonts w:ascii="Calibri" w:hAnsi="Calibri" w:cs="Calibri"/>
                <w:sz w:val="22"/>
                <w:szCs w:val="22"/>
              </w:rPr>
              <w:t>Email address</w:t>
            </w:r>
            <w:r>
              <w:rPr>
                <w:rStyle w:val="normaltextrun"/>
                <w:rFonts w:ascii="Calibri" w:hAnsi="Calibri" w:cs="Calibri"/>
                <w:b/>
                <w:bCs/>
                <w:sz w:val="22"/>
                <w:szCs w:val="22"/>
              </w:rPr>
              <w:t>, </w:t>
            </w:r>
            <w:r>
              <w:rPr>
                <w:rStyle w:val="normaltextrun"/>
                <w:rFonts w:ascii="Calibri" w:hAnsi="Calibri" w:cs="Calibri"/>
                <w:sz w:val="22"/>
                <w:szCs w:val="22"/>
              </w:rPr>
              <w:t>Telephone number</w:t>
            </w:r>
            <w:r>
              <w:rPr>
                <w:rStyle w:val="eop"/>
                <w:rFonts w:ascii="Calibri" w:hAnsi="Calibri" w:cs="Calibri"/>
                <w:sz w:val="22"/>
                <w:szCs w:val="22"/>
                <w:bdr w:val="none" w:sz="0" w:space="0" w:color="auto" w:frame="1"/>
                <w:shd w:val="clear" w:color="auto" w:fill="C6C6C6"/>
              </w:rPr>
              <w:t> </w:t>
            </w:r>
          </w:p>
          <w:p w14:paraId="5D1B9393"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 HLP Reporting Contacts: </w:t>
            </w:r>
            <w:r>
              <w:rPr>
                <w:rStyle w:val="normaltextrun"/>
                <w:rFonts w:ascii="Calibri" w:hAnsi="Calibri" w:cs="Calibri"/>
                <w:sz w:val="22"/>
                <w:szCs w:val="22"/>
              </w:rPr>
              <w:t>Monitoring &amp; Evaluation (M&amp;E) focal person</w:t>
            </w:r>
            <w:r>
              <w:rPr>
                <w:rStyle w:val="normaltextrun"/>
                <w:rFonts w:ascii="Calibri" w:hAnsi="Calibri" w:cs="Calibri"/>
                <w:b/>
                <w:bCs/>
                <w:sz w:val="22"/>
                <w:szCs w:val="22"/>
              </w:rPr>
              <w:t>, </w:t>
            </w:r>
            <w:r>
              <w:rPr>
                <w:rStyle w:val="normaltextrun"/>
                <w:rFonts w:ascii="Calibri" w:hAnsi="Calibri" w:cs="Calibri"/>
                <w:sz w:val="22"/>
                <w:szCs w:val="22"/>
              </w:rPr>
              <w:t>Information Management (IM) focal person (if different)</w:t>
            </w:r>
            <w:r>
              <w:rPr>
                <w:rStyle w:val="normaltextrun"/>
                <w:rFonts w:ascii="Calibri" w:hAnsi="Calibri" w:cs="Calibri"/>
                <w:b/>
                <w:bCs/>
                <w:sz w:val="22"/>
                <w:szCs w:val="22"/>
              </w:rPr>
              <w:t>, </w:t>
            </w:r>
            <w:r>
              <w:rPr>
                <w:rStyle w:val="normaltextrun"/>
                <w:rFonts w:ascii="Calibri" w:hAnsi="Calibri" w:cs="Calibri"/>
                <w:sz w:val="22"/>
                <w:szCs w:val="22"/>
              </w:rPr>
              <w:t>Email address</w:t>
            </w:r>
            <w:r>
              <w:rPr>
                <w:rStyle w:val="normaltextrun"/>
                <w:rFonts w:ascii="Calibri" w:hAnsi="Calibri" w:cs="Calibri"/>
                <w:b/>
                <w:bCs/>
                <w:sz w:val="22"/>
                <w:szCs w:val="22"/>
              </w:rPr>
              <w:t>, </w:t>
            </w:r>
            <w:r>
              <w:rPr>
                <w:rStyle w:val="normaltextrun"/>
                <w:rFonts w:ascii="Calibri" w:hAnsi="Calibri" w:cs="Calibri"/>
                <w:sz w:val="22"/>
                <w:szCs w:val="22"/>
              </w:rPr>
              <w:t>Telephone number</w:t>
            </w:r>
            <w:r>
              <w:rPr>
                <w:rStyle w:val="eop"/>
                <w:rFonts w:ascii="Calibri" w:hAnsi="Calibri" w:cs="Calibri"/>
                <w:sz w:val="22"/>
                <w:szCs w:val="22"/>
                <w:bdr w:val="none" w:sz="0" w:space="0" w:color="auto" w:frame="1"/>
                <w:shd w:val="clear" w:color="auto" w:fill="C6C6C6"/>
              </w:rPr>
              <w:t> </w:t>
            </w:r>
          </w:p>
          <w:p w14:paraId="05F956A2"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D. Programme Information: </w:t>
            </w:r>
            <w:r>
              <w:rPr>
                <w:rStyle w:val="normaltextrun"/>
                <w:rFonts w:ascii="Calibri" w:hAnsi="Calibri" w:cs="Calibri"/>
                <w:sz w:val="22"/>
                <w:szCs w:val="22"/>
              </w:rPr>
              <w:t>Type(s) of HLP activities implemented, including:</w:t>
            </w:r>
            <w:r>
              <w:rPr>
                <w:rStyle w:val="eop"/>
                <w:rFonts w:ascii="Calibri" w:hAnsi="Calibri" w:cs="Calibri"/>
                <w:sz w:val="22"/>
                <w:szCs w:val="22"/>
                <w:bdr w:val="none" w:sz="0" w:space="0" w:color="auto" w:frame="1"/>
                <w:shd w:val="clear" w:color="auto" w:fill="C6C6C6"/>
              </w:rPr>
              <w:t> </w:t>
            </w:r>
          </w:p>
          <w:p w14:paraId="497D2B5D" w14:textId="77777777" w:rsidR="00302FCC" w:rsidRDefault="00302FCC">
            <w:pPr>
              <w:pStyle w:val="paragraph"/>
              <w:numPr>
                <w:ilvl w:val="0"/>
                <w:numId w:val="31"/>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Housing, Land and Property rights awareness</w:t>
            </w:r>
            <w:r>
              <w:rPr>
                <w:rStyle w:val="eop"/>
                <w:rFonts w:ascii="Calibri" w:hAnsi="Calibri" w:cs="Calibri"/>
                <w:sz w:val="22"/>
                <w:szCs w:val="22"/>
                <w:bdr w:val="none" w:sz="0" w:space="0" w:color="auto" w:frame="1"/>
                <w:shd w:val="clear" w:color="auto" w:fill="C6C6C6"/>
              </w:rPr>
              <w:t> </w:t>
            </w:r>
          </w:p>
          <w:p w14:paraId="61F5768F" w14:textId="77777777" w:rsidR="00302FCC" w:rsidRDefault="00302FCC">
            <w:pPr>
              <w:pStyle w:val="paragraph"/>
              <w:numPr>
                <w:ilvl w:val="0"/>
                <w:numId w:val="32"/>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legal counselling</w:t>
            </w:r>
            <w:r>
              <w:rPr>
                <w:rStyle w:val="eop"/>
                <w:rFonts w:ascii="Calibri" w:hAnsi="Calibri" w:cs="Calibri"/>
                <w:sz w:val="22"/>
                <w:szCs w:val="22"/>
                <w:bdr w:val="none" w:sz="0" w:space="0" w:color="auto" w:frame="1"/>
                <w:shd w:val="clear" w:color="auto" w:fill="C6C6C6"/>
              </w:rPr>
              <w:t> </w:t>
            </w:r>
          </w:p>
          <w:p w14:paraId="20D23BBF" w14:textId="77777777" w:rsidR="00302FCC" w:rsidRDefault="00302FCC">
            <w:pPr>
              <w:pStyle w:val="paragraph"/>
              <w:numPr>
                <w:ilvl w:val="0"/>
                <w:numId w:val="33"/>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Legal representation</w:t>
            </w:r>
            <w:r>
              <w:rPr>
                <w:rStyle w:val="eop"/>
                <w:rFonts w:ascii="Calibri" w:hAnsi="Calibri" w:cs="Calibri"/>
                <w:sz w:val="22"/>
                <w:szCs w:val="22"/>
                <w:bdr w:val="none" w:sz="0" w:space="0" w:color="auto" w:frame="1"/>
                <w:shd w:val="clear" w:color="auto" w:fill="C6C6C6"/>
              </w:rPr>
              <w:t> </w:t>
            </w:r>
          </w:p>
          <w:p w14:paraId="3C4AC22A" w14:textId="77777777" w:rsidR="00302FCC" w:rsidRDefault="00302FCC">
            <w:pPr>
              <w:pStyle w:val="paragraph"/>
              <w:numPr>
                <w:ilvl w:val="0"/>
                <w:numId w:val="34"/>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Legal assistance</w:t>
            </w:r>
            <w:r>
              <w:rPr>
                <w:rStyle w:val="eop"/>
                <w:rFonts w:ascii="Calibri" w:hAnsi="Calibri" w:cs="Calibri"/>
                <w:sz w:val="22"/>
                <w:szCs w:val="22"/>
                <w:bdr w:val="none" w:sz="0" w:space="0" w:color="auto" w:frame="1"/>
                <w:shd w:val="clear" w:color="auto" w:fill="C6C6C6"/>
              </w:rPr>
              <w:t> </w:t>
            </w:r>
          </w:p>
          <w:p w14:paraId="1B078C71" w14:textId="77777777" w:rsidR="00302FCC" w:rsidRDefault="00302FCC">
            <w:pPr>
              <w:pStyle w:val="paragraph"/>
              <w:numPr>
                <w:ilvl w:val="0"/>
                <w:numId w:val="35"/>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Civil documentation</w:t>
            </w:r>
            <w:r>
              <w:rPr>
                <w:rStyle w:val="eop"/>
                <w:rFonts w:ascii="Calibri" w:hAnsi="Calibri" w:cs="Calibri"/>
                <w:sz w:val="22"/>
                <w:szCs w:val="22"/>
                <w:bdr w:val="none" w:sz="0" w:space="0" w:color="auto" w:frame="1"/>
                <w:shd w:val="clear" w:color="auto" w:fill="C6C6C6"/>
              </w:rPr>
              <w:t> </w:t>
            </w:r>
          </w:p>
          <w:p w14:paraId="0BA393F6" w14:textId="77777777" w:rsidR="00302FCC" w:rsidRDefault="00302FCC">
            <w:pPr>
              <w:pStyle w:val="paragraph"/>
              <w:numPr>
                <w:ilvl w:val="0"/>
                <w:numId w:val="36"/>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Housing, land and property documentation</w:t>
            </w:r>
            <w:r>
              <w:rPr>
                <w:rStyle w:val="eop"/>
                <w:rFonts w:ascii="Calibri" w:hAnsi="Calibri" w:cs="Calibri"/>
                <w:sz w:val="22"/>
                <w:szCs w:val="22"/>
                <w:bdr w:val="none" w:sz="0" w:space="0" w:color="auto" w:frame="1"/>
                <w:shd w:val="clear" w:color="auto" w:fill="C6C6C6"/>
              </w:rPr>
              <w:t> </w:t>
            </w:r>
          </w:p>
          <w:p w14:paraId="1D6FEDBB" w14:textId="77777777" w:rsidR="00302FCC" w:rsidRDefault="00302FCC">
            <w:pPr>
              <w:pStyle w:val="paragraph"/>
              <w:numPr>
                <w:ilvl w:val="0"/>
                <w:numId w:val="37"/>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Eviction prevention and response</w:t>
            </w:r>
            <w:r>
              <w:rPr>
                <w:rStyle w:val="eop"/>
                <w:rFonts w:ascii="Calibri" w:hAnsi="Calibri" w:cs="Calibri"/>
                <w:sz w:val="22"/>
                <w:szCs w:val="22"/>
                <w:bdr w:val="none" w:sz="0" w:space="0" w:color="auto" w:frame="1"/>
                <w:shd w:val="clear" w:color="auto" w:fill="C6C6C6"/>
              </w:rPr>
              <w:t> </w:t>
            </w:r>
          </w:p>
          <w:p w14:paraId="69FFDC99" w14:textId="77777777" w:rsidR="00302FCC" w:rsidRDefault="00302FCC">
            <w:pPr>
              <w:pStyle w:val="paragraph"/>
              <w:numPr>
                <w:ilvl w:val="0"/>
                <w:numId w:val="38"/>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dispute resolution</w:t>
            </w:r>
            <w:r>
              <w:rPr>
                <w:rStyle w:val="eop"/>
                <w:rFonts w:ascii="Calibri" w:hAnsi="Calibri" w:cs="Calibri"/>
                <w:sz w:val="22"/>
                <w:szCs w:val="22"/>
                <w:bdr w:val="none" w:sz="0" w:space="0" w:color="auto" w:frame="1"/>
                <w:shd w:val="clear" w:color="auto" w:fill="C6C6C6"/>
              </w:rPr>
              <w:t> </w:t>
            </w:r>
          </w:p>
          <w:p w14:paraId="17BEC63B" w14:textId="77777777" w:rsidR="00302FCC" w:rsidRDefault="00302FCC">
            <w:pPr>
              <w:pStyle w:val="paragraph"/>
              <w:numPr>
                <w:ilvl w:val="0"/>
                <w:numId w:val="39"/>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Due diligence assessments</w:t>
            </w:r>
            <w:r>
              <w:rPr>
                <w:rStyle w:val="eop"/>
                <w:rFonts w:ascii="Calibri" w:hAnsi="Calibri" w:cs="Calibri"/>
                <w:sz w:val="22"/>
                <w:szCs w:val="22"/>
                <w:bdr w:val="none" w:sz="0" w:space="0" w:color="auto" w:frame="1"/>
                <w:shd w:val="clear" w:color="auto" w:fill="C6C6C6"/>
              </w:rPr>
              <w:t> </w:t>
            </w:r>
          </w:p>
          <w:p w14:paraId="0CC78773" w14:textId="77777777" w:rsidR="00302FCC" w:rsidRDefault="00302FCC">
            <w:pPr>
              <w:pStyle w:val="paragraph"/>
              <w:numPr>
                <w:ilvl w:val="0"/>
                <w:numId w:val="40"/>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assessments</w:t>
            </w:r>
            <w:r>
              <w:rPr>
                <w:rStyle w:val="eop"/>
                <w:rFonts w:ascii="Calibri" w:hAnsi="Calibri" w:cs="Calibri"/>
                <w:sz w:val="22"/>
                <w:szCs w:val="22"/>
                <w:bdr w:val="none" w:sz="0" w:space="0" w:color="auto" w:frame="1"/>
                <w:shd w:val="clear" w:color="auto" w:fill="C6C6C6"/>
              </w:rPr>
              <w:t> </w:t>
            </w:r>
          </w:p>
          <w:p w14:paraId="5DA3FB3A" w14:textId="77777777" w:rsidR="00302FCC" w:rsidRDefault="00302FCC">
            <w:pPr>
              <w:pStyle w:val="paragraph"/>
              <w:numPr>
                <w:ilvl w:val="0"/>
                <w:numId w:val="41"/>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monitoring</w:t>
            </w:r>
            <w:r>
              <w:rPr>
                <w:rStyle w:val="eop"/>
                <w:rFonts w:ascii="Calibri" w:hAnsi="Calibri" w:cs="Calibri"/>
                <w:sz w:val="22"/>
                <w:szCs w:val="22"/>
                <w:bdr w:val="none" w:sz="0" w:space="0" w:color="auto" w:frame="1"/>
                <w:shd w:val="clear" w:color="auto" w:fill="C6C6C6"/>
              </w:rPr>
              <w:t> </w:t>
            </w:r>
          </w:p>
          <w:p w14:paraId="76E9BF9A" w14:textId="77777777" w:rsidR="00302FCC" w:rsidRDefault="00302FCC">
            <w:pPr>
              <w:pStyle w:val="paragraph"/>
              <w:numPr>
                <w:ilvl w:val="0"/>
                <w:numId w:val="42"/>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capacity strengthening</w:t>
            </w:r>
            <w:r>
              <w:rPr>
                <w:rStyle w:val="eop"/>
                <w:rFonts w:ascii="Calibri" w:hAnsi="Calibri" w:cs="Calibri"/>
                <w:sz w:val="22"/>
                <w:szCs w:val="22"/>
                <w:bdr w:val="none" w:sz="0" w:space="0" w:color="auto" w:frame="1"/>
                <w:shd w:val="clear" w:color="auto" w:fill="C6C6C6"/>
              </w:rPr>
              <w:t> </w:t>
            </w:r>
          </w:p>
          <w:p w14:paraId="0068677E" w14:textId="77777777" w:rsidR="00302FCC" w:rsidRDefault="00302FCC">
            <w:pPr>
              <w:pStyle w:val="paragraph"/>
              <w:numPr>
                <w:ilvl w:val="0"/>
                <w:numId w:val="43"/>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Cash for HLP-related legal services</w:t>
            </w:r>
            <w:r>
              <w:rPr>
                <w:rStyle w:val="eop"/>
                <w:rFonts w:ascii="Calibri" w:hAnsi="Calibri" w:cs="Calibri"/>
                <w:sz w:val="22"/>
                <w:szCs w:val="22"/>
                <w:bdr w:val="none" w:sz="0" w:space="0" w:color="auto" w:frame="1"/>
                <w:shd w:val="clear" w:color="auto" w:fill="C6C6C6"/>
              </w:rPr>
              <w:t> </w:t>
            </w:r>
          </w:p>
          <w:p w14:paraId="4056F9A8" w14:textId="77777777" w:rsidR="00302FCC" w:rsidRDefault="00302FCC">
            <w:pPr>
              <w:pStyle w:val="paragraph"/>
              <w:numPr>
                <w:ilvl w:val="0"/>
                <w:numId w:val="44"/>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Cash for rent</w:t>
            </w:r>
            <w:r>
              <w:rPr>
                <w:rStyle w:val="eop"/>
                <w:rFonts w:ascii="Calibri" w:hAnsi="Calibri" w:cs="Calibri"/>
                <w:sz w:val="22"/>
                <w:szCs w:val="22"/>
                <w:bdr w:val="none" w:sz="0" w:space="0" w:color="auto" w:frame="1"/>
                <w:shd w:val="clear" w:color="auto" w:fill="C6C6C6"/>
              </w:rPr>
              <w:t> </w:t>
            </w:r>
          </w:p>
          <w:p w14:paraId="63B4744D" w14:textId="77777777" w:rsidR="00302FCC" w:rsidRDefault="00302FCC">
            <w:pPr>
              <w:pStyle w:val="paragraph"/>
              <w:numPr>
                <w:ilvl w:val="0"/>
                <w:numId w:val="45"/>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Cash for evictions</w:t>
            </w:r>
            <w:r>
              <w:rPr>
                <w:rStyle w:val="eop"/>
                <w:rFonts w:ascii="Calibri" w:hAnsi="Calibri" w:cs="Calibri"/>
                <w:sz w:val="22"/>
                <w:szCs w:val="22"/>
                <w:bdr w:val="none" w:sz="0" w:space="0" w:color="auto" w:frame="1"/>
                <w:shd w:val="clear" w:color="auto" w:fill="C6C6C6"/>
              </w:rPr>
              <w:t> </w:t>
            </w:r>
          </w:p>
          <w:p w14:paraId="1CDEA722" w14:textId="77777777" w:rsidR="00302FCC" w:rsidRDefault="00302FCC">
            <w:pPr>
              <w:pStyle w:val="paragraph"/>
              <w:numPr>
                <w:ilvl w:val="0"/>
                <w:numId w:val="46"/>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advocacy</w:t>
            </w:r>
            <w:r>
              <w:rPr>
                <w:rStyle w:val="eop"/>
                <w:rFonts w:ascii="Calibri" w:hAnsi="Calibri" w:cs="Calibri"/>
                <w:sz w:val="22"/>
                <w:szCs w:val="22"/>
                <w:bdr w:val="none" w:sz="0" w:space="0" w:color="auto" w:frame="1"/>
                <w:shd w:val="clear" w:color="auto" w:fill="C6C6C6"/>
              </w:rPr>
              <w:t> </w:t>
            </w:r>
          </w:p>
          <w:p w14:paraId="24BE922E" w14:textId="77777777" w:rsidR="00302FCC" w:rsidRDefault="00302FCC">
            <w:pPr>
              <w:pStyle w:val="paragraph"/>
              <w:numPr>
                <w:ilvl w:val="0"/>
                <w:numId w:val="47"/>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HLP mainstreaming within Shelter programming</w:t>
            </w:r>
            <w:r>
              <w:rPr>
                <w:rStyle w:val="eop"/>
                <w:rFonts w:ascii="Calibri" w:hAnsi="Calibri" w:cs="Calibri"/>
                <w:sz w:val="22"/>
                <w:szCs w:val="22"/>
                <w:bdr w:val="none" w:sz="0" w:space="0" w:color="auto" w:frame="1"/>
                <w:shd w:val="clear" w:color="auto" w:fill="C6C6C6"/>
              </w:rPr>
              <w:t> </w:t>
            </w:r>
          </w:p>
          <w:p w14:paraId="3DFAA57C" w14:textId="77777777" w:rsidR="00302FCC" w:rsidRDefault="00302FCC">
            <w:pPr>
              <w:pStyle w:val="paragraph"/>
              <w:numPr>
                <w:ilvl w:val="0"/>
                <w:numId w:val="48"/>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cs="Calibri"/>
                <w:sz w:val="22"/>
                <w:szCs w:val="22"/>
              </w:rPr>
              <w:t>Other HLP activities (specify)</w:t>
            </w:r>
            <w:r>
              <w:rPr>
                <w:rStyle w:val="eop"/>
                <w:rFonts w:ascii="Calibri" w:hAnsi="Calibri" w:cs="Calibri"/>
                <w:sz w:val="22"/>
                <w:szCs w:val="22"/>
                <w:bdr w:val="none" w:sz="0" w:space="0" w:color="auto" w:frame="1"/>
                <w:shd w:val="clear" w:color="auto" w:fill="C6C6C6"/>
              </w:rPr>
              <w:t> </w:t>
            </w:r>
          </w:p>
          <w:p w14:paraId="53AB576B"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E. Geographic Coverage</w:t>
            </w:r>
            <w:r>
              <w:rPr>
                <w:rStyle w:val="eop"/>
                <w:rFonts w:ascii="Calibri" w:hAnsi="Calibri" w:cs="Calibri"/>
                <w:sz w:val="22"/>
                <w:szCs w:val="22"/>
                <w:bdr w:val="none" w:sz="0" w:space="0" w:color="auto" w:frame="1"/>
                <w:shd w:val="clear" w:color="auto" w:fill="C6C6C6"/>
              </w:rPr>
              <w:t> </w:t>
            </w:r>
          </w:p>
          <w:p w14:paraId="6F4587BF"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For each intervention indicate:</w:t>
            </w:r>
            <w:r>
              <w:rPr>
                <w:rStyle w:val="eop"/>
                <w:rFonts w:ascii="Calibri" w:hAnsi="Calibri" w:cs="Calibri"/>
                <w:sz w:val="22"/>
                <w:szCs w:val="22"/>
                <w:bdr w:val="none" w:sz="0" w:space="0" w:color="auto" w:frame="1"/>
                <w:shd w:val="clear" w:color="auto" w:fill="C6C6C6"/>
              </w:rPr>
              <w:t> </w:t>
            </w:r>
          </w:p>
          <w:p w14:paraId="5975AF75" w14:textId="77777777" w:rsidR="00302FCC" w:rsidRDefault="00302FCC">
            <w:pPr>
              <w:pStyle w:val="paragraph"/>
              <w:numPr>
                <w:ilvl w:val="0"/>
                <w:numId w:val="4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State</w:t>
            </w:r>
            <w:r>
              <w:rPr>
                <w:rStyle w:val="eop"/>
                <w:rFonts w:ascii="Calibri" w:hAnsi="Calibri" w:cs="Calibri"/>
                <w:sz w:val="22"/>
                <w:szCs w:val="22"/>
                <w:bdr w:val="none" w:sz="0" w:space="0" w:color="auto" w:frame="1"/>
                <w:shd w:val="clear" w:color="auto" w:fill="C6C6C6"/>
              </w:rPr>
              <w:t> </w:t>
            </w:r>
          </w:p>
          <w:p w14:paraId="12D90C20" w14:textId="77777777" w:rsidR="00302FCC" w:rsidRDefault="00302FCC">
            <w:pPr>
              <w:pStyle w:val="paragraph"/>
              <w:numPr>
                <w:ilvl w:val="0"/>
                <w:numId w:val="5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Locality</w:t>
            </w:r>
            <w:r>
              <w:rPr>
                <w:rStyle w:val="eop"/>
                <w:rFonts w:ascii="Calibri" w:hAnsi="Calibri" w:cs="Calibri"/>
                <w:sz w:val="22"/>
                <w:szCs w:val="22"/>
                <w:bdr w:val="none" w:sz="0" w:space="0" w:color="auto" w:frame="1"/>
                <w:shd w:val="clear" w:color="auto" w:fill="C6C6C6"/>
              </w:rPr>
              <w:t> </w:t>
            </w:r>
          </w:p>
          <w:p w14:paraId="2BB2DB54" w14:textId="77777777" w:rsidR="00302FCC" w:rsidRDefault="00302FCC">
            <w:pPr>
              <w:pStyle w:val="paragraph"/>
              <w:numPr>
                <w:ilvl w:val="0"/>
                <w:numId w:val="5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Administrative unit (where applicable)</w:t>
            </w:r>
            <w:r>
              <w:rPr>
                <w:rStyle w:val="eop"/>
                <w:rFonts w:ascii="Calibri" w:hAnsi="Calibri" w:cs="Calibri"/>
                <w:sz w:val="22"/>
                <w:szCs w:val="22"/>
                <w:bdr w:val="none" w:sz="0" w:space="0" w:color="auto" w:frame="1"/>
                <w:shd w:val="clear" w:color="auto" w:fill="C6C6C6"/>
              </w:rPr>
              <w:t> </w:t>
            </w:r>
          </w:p>
          <w:p w14:paraId="0794E5BC" w14:textId="77777777" w:rsidR="00302FCC" w:rsidRDefault="00302FCC">
            <w:pPr>
              <w:pStyle w:val="paragraph"/>
              <w:numPr>
                <w:ilvl w:val="0"/>
                <w:numId w:val="5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Community/Village</w:t>
            </w:r>
            <w:r>
              <w:rPr>
                <w:rStyle w:val="eop"/>
                <w:rFonts w:ascii="Calibri" w:hAnsi="Calibri" w:cs="Calibri"/>
                <w:sz w:val="22"/>
                <w:szCs w:val="22"/>
                <w:bdr w:val="none" w:sz="0" w:space="0" w:color="auto" w:frame="1"/>
                <w:shd w:val="clear" w:color="auto" w:fill="C6C6C6"/>
              </w:rPr>
              <w:t> </w:t>
            </w:r>
          </w:p>
          <w:p w14:paraId="763E03F5" w14:textId="77777777" w:rsidR="00302FCC" w:rsidRDefault="00302FCC">
            <w:pPr>
              <w:pStyle w:val="paragraph"/>
              <w:numPr>
                <w:ilvl w:val="0"/>
                <w:numId w:val="5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Camp/Site (where applicable)</w:t>
            </w:r>
            <w:r>
              <w:rPr>
                <w:rStyle w:val="eop"/>
                <w:rFonts w:ascii="Calibri" w:hAnsi="Calibri" w:cs="Calibri"/>
                <w:sz w:val="22"/>
                <w:szCs w:val="22"/>
                <w:bdr w:val="none" w:sz="0" w:space="0" w:color="auto" w:frame="1"/>
                <w:shd w:val="clear" w:color="auto" w:fill="C6C6C6"/>
              </w:rPr>
              <w:t> </w:t>
            </w:r>
          </w:p>
          <w:p w14:paraId="442AC3B7"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 Target Population</w:t>
            </w:r>
            <w:r>
              <w:rPr>
                <w:rStyle w:val="eop"/>
                <w:rFonts w:ascii="Calibri" w:hAnsi="Calibri" w:cs="Calibri"/>
                <w:sz w:val="22"/>
                <w:szCs w:val="22"/>
                <w:bdr w:val="none" w:sz="0" w:space="0" w:color="auto" w:frame="1"/>
                <w:shd w:val="clear" w:color="auto" w:fill="C6C6C6"/>
              </w:rPr>
              <w:t> </w:t>
            </w:r>
          </w:p>
          <w:p w14:paraId="37A32B1B"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Examples include:</w:t>
            </w:r>
            <w:r>
              <w:rPr>
                <w:rStyle w:val="eop"/>
                <w:rFonts w:ascii="Calibri" w:hAnsi="Calibri" w:cs="Calibri"/>
                <w:sz w:val="22"/>
                <w:szCs w:val="22"/>
                <w:bdr w:val="none" w:sz="0" w:space="0" w:color="auto" w:frame="1"/>
                <w:shd w:val="clear" w:color="auto" w:fill="C6C6C6"/>
              </w:rPr>
              <w:t> </w:t>
            </w:r>
          </w:p>
          <w:p w14:paraId="09B98CAB" w14:textId="77777777" w:rsidR="00302FCC" w:rsidRDefault="00302FCC">
            <w:pPr>
              <w:pStyle w:val="paragraph"/>
              <w:numPr>
                <w:ilvl w:val="0"/>
                <w:numId w:val="5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lastRenderedPageBreak/>
              <w:t>Internally Displaced Persons (IDPs)</w:t>
            </w:r>
            <w:r>
              <w:rPr>
                <w:rStyle w:val="eop"/>
                <w:rFonts w:ascii="Calibri" w:hAnsi="Calibri" w:cs="Calibri"/>
                <w:sz w:val="22"/>
                <w:szCs w:val="22"/>
                <w:bdr w:val="none" w:sz="0" w:space="0" w:color="auto" w:frame="1"/>
                <w:shd w:val="clear" w:color="auto" w:fill="C6C6C6"/>
              </w:rPr>
              <w:t> </w:t>
            </w:r>
          </w:p>
          <w:p w14:paraId="2E563824" w14:textId="77777777" w:rsidR="00302FCC" w:rsidRDefault="00302FCC">
            <w:pPr>
              <w:pStyle w:val="paragraph"/>
              <w:numPr>
                <w:ilvl w:val="0"/>
                <w:numId w:val="5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Returnees</w:t>
            </w:r>
            <w:r>
              <w:rPr>
                <w:rStyle w:val="eop"/>
                <w:rFonts w:ascii="Calibri" w:hAnsi="Calibri" w:cs="Calibri"/>
                <w:sz w:val="22"/>
                <w:szCs w:val="22"/>
                <w:bdr w:val="none" w:sz="0" w:space="0" w:color="auto" w:frame="1"/>
                <w:shd w:val="clear" w:color="auto" w:fill="C6C6C6"/>
              </w:rPr>
              <w:t> </w:t>
            </w:r>
          </w:p>
          <w:p w14:paraId="3CB48383" w14:textId="7A0159F1" w:rsidR="00302FCC" w:rsidRDefault="00302FCC">
            <w:pPr>
              <w:pStyle w:val="paragraph"/>
              <w:numPr>
                <w:ilvl w:val="0"/>
                <w:numId w:val="5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Refugees</w:t>
            </w:r>
          </w:p>
          <w:p w14:paraId="74260889" w14:textId="77777777" w:rsidR="00302FCC" w:rsidRDefault="00302FCC">
            <w:pPr>
              <w:pStyle w:val="paragraph"/>
              <w:numPr>
                <w:ilvl w:val="0"/>
                <w:numId w:val="5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Host communities</w:t>
            </w:r>
            <w:r>
              <w:rPr>
                <w:rStyle w:val="eop"/>
                <w:rFonts w:ascii="Calibri" w:hAnsi="Calibri" w:cs="Calibri"/>
                <w:sz w:val="22"/>
                <w:szCs w:val="22"/>
                <w:bdr w:val="none" w:sz="0" w:space="0" w:color="auto" w:frame="1"/>
                <w:shd w:val="clear" w:color="auto" w:fill="C6C6C6"/>
              </w:rPr>
              <w:t> </w:t>
            </w:r>
          </w:p>
          <w:p w14:paraId="722268B3" w14:textId="5C210673" w:rsidR="00302FCC" w:rsidRDefault="00302FCC">
            <w:pPr>
              <w:pStyle w:val="paragraph"/>
              <w:numPr>
                <w:ilvl w:val="0"/>
                <w:numId w:val="5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Women</w:t>
            </w:r>
          </w:p>
          <w:p w14:paraId="2D17A1D3" w14:textId="77777777" w:rsidR="00302FCC" w:rsidRDefault="00302FCC">
            <w:pPr>
              <w:pStyle w:val="paragraph"/>
              <w:numPr>
                <w:ilvl w:val="0"/>
                <w:numId w:val="5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Children</w:t>
            </w:r>
            <w:r>
              <w:rPr>
                <w:rStyle w:val="eop"/>
                <w:rFonts w:ascii="Calibri" w:hAnsi="Calibri" w:cs="Calibri"/>
                <w:sz w:val="22"/>
                <w:szCs w:val="22"/>
                <w:bdr w:val="none" w:sz="0" w:space="0" w:color="auto" w:frame="1"/>
                <w:shd w:val="clear" w:color="auto" w:fill="C6C6C6"/>
              </w:rPr>
              <w:t> </w:t>
            </w:r>
          </w:p>
          <w:p w14:paraId="7EA7ECCC" w14:textId="639B693C" w:rsidR="00302FCC" w:rsidRDefault="00302FCC">
            <w:pPr>
              <w:pStyle w:val="paragraph"/>
              <w:numPr>
                <w:ilvl w:val="0"/>
                <w:numId w:val="6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Minority groups</w:t>
            </w:r>
          </w:p>
          <w:p w14:paraId="0B344373"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G. Donor Information</w:t>
            </w:r>
            <w:r>
              <w:rPr>
                <w:rStyle w:val="eop"/>
                <w:rFonts w:ascii="Calibri" w:hAnsi="Calibri" w:cs="Calibri"/>
                <w:sz w:val="22"/>
                <w:szCs w:val="22"/>
                <w:bdr w:val="none" w:sz="0" w:space="0" w:color="auto" w:frame="1"/>
                <w:shd w:val="clear" w:color="auto" w:fill="C6C6C6"/>
              </w:rPr>
              <w:t> </w:t>
            </w:r>
          </w:p>
          <w:p w14:paraId="6F0C57A2" w14:textId="77777777" w:rsidR="00302FCC" w:rsidRDefault="00302FCC">
            <w:pPr>
              <w:pStyle w:val="paragraph"/>
              <w:numPr>
                <w:ilvl w:val="0"/>
                <w:numId w:val="6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Current donor(s)</w:t>
            </w:r>
            <w:r>
              <w:rPr>
                <w:rStyle w:val="eop"/>
                <w:rFonts w:ascii="Calibri" w:hAnsi="Calibri" w:cs="Calibri"/>
                <w:sz w:val="22"/>
                <w:szCs w:val="22"/>
                <w:bdr w:val="none" w:sz="0" w:space="0" w:color="auto" w:frame="1"/>
                <w:shd w:val="clear" w:color="auto" w:fill="C6C6C6"/>
              </w:rPr>
              <w:t> </w:t>
            </w:r>
          </w:p>
          <w:p w14:paraId="478ADF48" w14:textId="77777777" w:rsidR="00302FCC" w:rsidRDefault="00302FCC">
            <w:pPr>
              <w:pStyle w:val="paragraph"/>
              <w:numPr>
                <w:ilvl w:val="0"/>
                <w:numId w:val="6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Project duration</w:t>
            </w:r>
            <w:r>
              <w:rPr>
                <w:rStyle w:val="eop"/>
                <w:rFonts w:ascii="Calibri" w:hAnsi="Calibri" w:cs="Calibri"/>
                <w:sz w:val="22"/>
                <w:szCs w:val="22"/>
                <w:bdr w:val="none" w:sz="0" w:space="0" w:color="auto" w:frame="1"/>
                <w:shd w:val="clear" w:color="auto" w:fill="C6C6C6"/>
              </w:rPr>
              <w:t> </w:t>
            </w:r>
          </w:p>
          <w:p w14:paraId="35A4A9B2" w14:textId="77777777" w:rsidR="00302FCC" w:rsidRDefault="00302FCC">
            <w:pPr>
              <w:pStyle w:val="paragraph"/>
              <w:numPr>
                <w:ilvl w:val="0"/>
                <w:numId w:val="6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Funding status </w:t>
            </w:r>
            <w:r>
              <w:rPr>
                <w:rStyle w:val="eop"/>
                <w:rFonts w:ascii="Calibri" w:hAnsi="Calibri" w:cs="Calibri"/>
                <w:sz w:val="22"/>
                <w:szCs w:val="22"/>
                <w:bdr w:val="none" w:sz="0" w:space="0" w:color="auto" w:frame="1"/>
                <w:shd w:val="clear" w:color="auto" w:fill="C6C6C6"/>
              </w:rPr>
              <w:t> </w:t>
            </w:r>
          </w:p>
          <w:p w14:paraId="090ED1A8"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 Reporting</w:t>
            </w:r>
            <w:r>
              <w:rPr>
                <w:rStyle w:val="eop"/>
                <w:rFonts w:ascii="Calibri" w:hAnsi="Calibri" w:cs="Calibri"/>
                <w:sz w:val="22"/>
                <w:szCs w:val="22"/>
                <w:bdr w:val="none" w:sz="0" w:space="0" w:color="auto" w:frame="1"/>
                <w:shd w:val="clear" w:color="auto" w:fill="C6C6C6"/>
              </w:rPr>
              <w:t> </w:t>
            </w:r>
          </w:p>
          <w:p w14:paraId="188DD228" w14:textId="77777777" w:rsidR="00302FCC" w:rsidRDefault="00302FCC">
            <w:pPr>
              <w:pStyle w:val="paragraph"/>
              <w:numPr>
                <w:ilvl w:val="0"/>
                <w:numId w:val="6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Reporting mechanism currently used</w:t>
            </w:r>
            <w:r>
              <w:rPr>
                <w:rStyle w:val="eop"/>
                <w:rFonts w:ascii="Calibri" w:hAnsi="Calibri" w:cs="Calibri"/>
                <w:sz w:val="22"/>
                <w:szCs w:val="22"/>
                <w:bdr w:val="none" w:sz="0" w:space="0" w:color="auto" w:frame="1"/>
                <w:shd w:val="clear" w:color="auto" w:fill="C6C6C6"/>
              </w:rPr>
              <w:t> </w:t>
            </w:r>
          </w:p>
          <w:p w14:paraId="13C3FDE2" w14:textId="77777777" w:rsidR="00302FCC" w:rsidRDefault="00302FCC">
            <w:pPr>
              <w:pStyle w:val="paragraph"/>
              <w:numPr>
                <w:ilvl w:val="0"/>
                <w:numId w:val="6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Willingness to report HLP activities through the HLP </w:t>
            </w:r>
            <w:proofErr w:type="spellStart"/>
            <w:r>
              <w:rPr>
                <w:rStyle w:val="normaltextrun"/>
                <w:rFonts w:ascii="Calibri" w:hAnsi="Calibri" w:cs="Calibri"/>
                <w:sz w:val="22"/>
                <w:szCs w:val="22"/>
              </w:rPr>
              <w:t>AoR</w:t>
            </w:r>
            <w:proofErr w:type="spellEnd"/>
            <w:r>
              <w:rPr>
                <w:rStyle w:val="eop"/>
                <w:rFonts w:ascii="Calibri" w:hAnsi="Calibri" w:cs="Calibri"/>
                <w:sz w:val="22"/>
                <w:szCs w:val="22"/>
                <w:bdr w:val="none" w:sz="0" w:space="0" w:color="auto" w:frame="1"/>
                <w:shd w:val="clear" w:color="auto" w:fill="C6C6C6"/>
              </w:rPr>
              <w:t> </w:t>
            </w:r>
          </w:p>
          <w:p w14:paraId="60EF872A"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 Area-Based Programming</w:t>
            </w:r>
            <w:r>
              <w:rPr>
                <w:rStyle w:val="eop"/>
                <w:rFonts w:ascii="Calibri" w:hAnsi="Calibri" w:cs="Calibri"/>
                <w:sz w:val="22"/>
                <w:szCs w:val="22"/>
                <w:bdr w:val="none" w:sz="0" w:space="0" w:color="auto" w:frame="1"/>
                <w:shd w:val="clear" w:color="auto" w:fill="C6C6C6"/>
              </w:rPr>
              <w:t> </w:t>
            </w:r>
          </w:p>
          <w:p w14:paraId="60213BB6"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For each organization, indicate whether HLP activities are implemented as part of an Area-Based Approach.</w:t>
            </w:r>
            <w:r>
              <w:rPr>
                <w:rStyle w:val="eop"/>
                <w:rFonts w:ascii="Calibri" w:hAnsi="Calibri" w:cs="Calibri"/>
                <w:sz w:val="22"/>
                <w:szCs w:val="22"/>
                <w:bdr w:val="none" w:sz="0" w:space="0" w:color="auto" w:frame="1"/>
                <w:shd w:val="clear" w:color="auto" w:fill="C6C6C6"/>
              </w:rPr>
              <w:t> </w:t>
            </w:r>
          </w:p>
          <w:p w14:paraId="75FC8CB5"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w:t>
            </w:r>
            <w:proofErr w:type="gramStart"/>
            <w:r>
              <w:rPr>
                <w:rStyle w:val="normaltextrun"/>
                <w:rFonts w:ascii="Calibri" w:hAnsi="Calibri" w:cs="Calibri"/>
                <w:sz w:val="22"/>
                <w:szCs w:val="22"/>
              </w:rPr>
              <w:t>Yes</w:t>
            </w:r>
            <w:proofErr w:type="gramEnd"/>
            <w:r>
              <w:rPr>
                <w:rStyle w:val="normaltextrun"/>
                <w:rFonts w:ascii="Calibri" w:hAnsi="Calibri" w:cs="Calibri"/>
                <w:sz w:val="22"/>
                <w:szCs w:val="22"/>
              </w:rPr>
              <w:t>, collect the following information:</w:t>
            </w:r>
            <w:r>
              <w:rPr>
                <w:rStyle w:val="eop"/>
                <w:rFonts w:ascii="Calibri" w:hAnsi="Calibri" w:cs="Calibri"/>
                <w:sz w:val="22"/>
                <w:szCs w:val="22"/>
                <w:bdr w:val="none" w:sz="0" w:space="0" w:color="auto" w:frame="1"/>
                <w:shd w:val="clear" w:color="auto" w:fill="C6C6C6"/>
              </w:rPr>
              <w:t> </w:t>
            </w:r>
          </w:p>
          <w:p w14:paraId="74AEE28D" w14:textId="77777777" w:rsidR="00302FCC" w:rsidRDefault="00302FCC">
            <w:pPr>
              <w:pStyle w:val="paragraph"/>
              <w:numPr>
                <w:ilvl w:val="0"/>
                <w:numId w:val="6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Name of the Area-Based Programme/Initiative</w:t>
            </w:r>
            <w:r>
              <w:rPr>
                <w:rStyle w:val="eop"/>
                <w:rFonts w:ascii="Calibri" w:hAnsi="Calibri" w:cs="Calibri"/>
                <w:sz w:val="22"/>
                <w:szCs w:val="22"/>
                <w:bdr w:val="none" w:sz="0" w:space="0" w:color="auto" w:frame="1"/>
                <w:shd w:val="clear" w:color="auto" w:fill="C6C6C6"/>
              </w:rPr>
              <w:t> </w:t>
            </w:r>
          </w:p>
          <w:p w14:paraId="74364384" w14:textId="77777777" w:rsidR="00302FCC" w:rsidRDefault="00302FCC">
            <w:pPr>
              <w:pStyle w:val="paragraph"/>
              <w:numPr>
                <w:ilvl w:val="0"/>
                <w:numId w:val="6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Geographic area covered (State, Locality, Community)</w:t>
            </w:r>
            <w:r>
              <w:rPr>
                <w:rStyle w:val="eop"/>
                <w:rFonts w:ascii="Calibri" w:hAnsi="Calibri" w:cs="Calibri"/>
                <w:sz w:val="22"/>
                <w:szCs w:val="22"/>
                <w:bdr w:val="none" w:sz="0" w:space="0" w:color="auto" w:frame="1"/>
                <w:shd w:val="clear" w:color="auto" w:fill="C6C6C6"/>
              </w:rPr>
              <w:t> </w:t>
            </w:r>
          </w:p>
          <w:p w14:paraId="60C90860" w14:textId="77777777" w:rsidR="00302FCC" w:rsidRDefault="00302FCC">
            <w:pPr>
              <w:pStyle w:val="paragraph"/>
              <w:numPr>
                <w:ilvl w:val="0"/>
                <w:numId w:val="6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Lead agency or consortium</w:t>
            </w:r>
            <w:r>
              <w:rPr>
                <w:rStyle w:val="eop"/>
                <w:rFonts w:ascii="Calibri" w:hAnsi="Calibri" w:cs="Calibri"/>
                <w:sz w:val="22"/>
                <w:szCs w:val="22"/>
                <w:bdr w:val="none" w:sz="0" w:space="0" w:color="auto" w:frame="1"/>
                <w:shd w:val="clear" w:color="auto" w:fill="C6C6C6"/>
              </w:rPr>
              <w:t> </w:t>
            </w:r>
          </w:p>
          <w:p w14:paraId="1B533A98" w14:textId="77777777" w:rsidR="00302FCC" w:rsidRDefault="00302FCC">
            <w:pPr>
              <w:pStyle w:val="paragraph"/>
              <w:numPr>
                <w:ilvl w:val="0"/>
                <w:numId w:val="6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Sectors integrated with HLP (e.g., Shelter, WASH, CCCM/Site Management, Food Security and Livelihoods, Education, Health, Protection)</w:t>
            </w:r>
            <w:r>
              <w:rPr>
                <w:rStyle w:val="eop"/>
                <w:rFonts w:ascii="Calibri" w:hAnsi="Calibri" w:cs="Calibri"/>
                <w:sz w:val="22"/>
                <w:szCs w:val="22"/>
                <w:bdr w:val="none" w:sz="0" w:space="0" w:color="auto" w:frame="1"/>
                <w:shd w:val="clear" w:color="auto" w:fill="C6C6C6"/>
              </w:rPr>
              <w:t> </w:t>
            </w:r>
          </w:p>
          <w:p w14:paraId="62FBAC63" w14:textId="77777777" w:rsidR="00302FCC" w:rsidRDefault="00302FCC">
            <w:pPr>
              <w:pStyle w:val="paragraph"/>
              <w:numPr>
                <w:ilvl w:val="0"/>
                <w:numId w:val="7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Role of governmental institutions and customary / native authorities within the area-based programme (lead, co-lead, active participant, limited involvement, absent).</w:t>
            </w:r>
            <w:r>
              <w:rPr>
                <w:rStyle w:val="eop"/>
                <w:rFonts w:ascii="Calibri" w:hAnsi="Calibri" w:cs="Calibri"/>
                <w:sz w:val="22"/>
                <w:szCs w:val="22"/>
                <w:bdr w:val="none" w:sz="0" w:space="0" w:color="auto" w:frame="1"/>
                <w:shd w:val="clear" w:color="auto" w:fill="C6C6C6"/>
              </w:rPr>
              <w:t> </w:t>
            </w:r>
          </w:p>
          <w:p w14:paraId="6C1143A1" w14:textId="77777777" w:rsidR="00302FCC" w:rsidRDefault="00302FCC">
            <w:pPr>
              <w:pStyle w:val="paragraph"/>
              <w:numPr>
                <w:ilvl w:val="0"/>
                <w:numId w:val="7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HLP interventions delivered within the area-based programme</w:t>
            </w:r>
            <w:r>
              <w:rPr>
                <w:rStyle w:val="eop"/>
                <w:rFonts w:ascii="Calibri" w:hAnsi="Calibri" w:cs="Calibri"/>
                <w:sz w:val="22"/>
                <w:szCs w:val="22"/>
                <w:bdr w:val="none" w:sz="0" w:space="0" w:color="auto" w:frame="1"/>
                <w:shd w:val="clear" w:color="auto" w:fill="C6C6C6"/>
              </w:rPr>
              <w:t> </w:t>
            </w:r>
          </w:p>
          <w:p w14:paraId="6D5C6661" w14:textId="77777777" w:rsidR="00302FCC" w:rsidRDefault="00302FCC" w:rsidP="00302F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final report should include an analysis of:</w:t>
            </w:r>
            <w:r>
              <w:rPr>
                <w:rStyle w:val="eop"/>
                <w:rFonts w:ascii="Calibri" w:hAnsi="Calibri" w:cs="Calibri"/>
                <w:sz w:val="22"/>
                <w:szCs w:val="22"/>
                <w:bdr w:val="none" w:sz="0" w:space="0" w:color="auto" w:frame="1"/>
                <w:shd w:val="clear" w:color="auto" w:fill="C6C6C6"/>
              </w:rPr>
              <w:t> </w:t>
            </w:r>
          </w:p>
          <w:p w14:paraId="0CD090DA" w14:textId="77777777" w:rsidR="00302FCC" w:rsidRDefault="00302FCC">
            <w:pPr>
              <w:pStyle w:val="paragraph"/>
              <w:numPr>
                <w:ilvl w:val="0"/>
                <w:numId w:val="7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Opportunities to strengthen HLP mainstreaming within Area-Based Approaches.</w:t>
            </w:r>
            <w:r>
              <w:rPr>
                <w:rStyle w:val="eop"/>
                <w:rFonts w:ascii="Calibri" w:hAnsi="Calibri" w:cs="Calibri"/>
                <w:sz w:val="22"/>
                <w:szCs w:val="22"/>
                <w:bdr w:val="none" w:sz="0" w:space="0" w:color="auto" w:frame="1"/>
                <w:shd w:val="clear" w:color="auto" w:fill="C6C6C6"/>
              </w:rPr>
              <w:t> </w:t>
            </w:r>
          </w:p>
          <w:p w14:paraId="3851A72E" w14:textId="77777777" w:rsidR="00302FCC" w:rsidRDefault="00302FCC">
            <w:pPr>
              <w:pStyle w:val="paragraph"/>
              <w:numPr>
                <w:ilvl w:val="0"/>
                <w:numId w:val="7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Geographic areas where HLP needs exist but no area-based interventions are currently implemented.</w:t>
            </w:r>
            <w:r>
              <w:rPr>
                <w:rStyle w:val="eop"/>
                <w:rFonts w:ascii="Calibri" w:hAnsi="Calibri" w:cs="Calibri"/>
                <w:sz w:val="22"/>
                <w:szCs w:val="22"/>
                <w:bdr w:val="none" w:sz="0" w:space="0" w:color="auto" w:frame="1"/>
                <w:shd w:val="clear" w:color="auto" w:fill="C6C6C6"/>
              </w:rPr>
              <w:t> </w:t>
            </w:r>
          </w:p>
          <w:p w14:paraId="2F875B17" w14:textId="77777777" w:rsidR="00302FCC" w:rsidRDefault="00302FCC">
            <w:pPr>
              <w:pStyle w:val="paragraph"/>
              <w:numPr>
                <w:ilvl w:val="0"/>
                <w:numId w:val="7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Potential opportunities for collaboration between HLP actors and other clusters operating in the same geographic areas.</w:t>
            </w:r>
            <w:r>
              <w:rPr>
                <w:rStyle w:val="eop"/>
                <w:rFonts w:ascii="Calibri" w:hAnsi="Calibri" w:cs="Calibri"/>
                <w:sz w:val="22"/>
                <w:szCs w:val="22"/>
                <w:bdr w:val="none" w:sz="0" w:space="0" w:color="auto" w:frame="1"/>
                <w:shd w:val="clear" w:color="auto" w:fill="C6C6C6"/>
              </w:rPr>
              <w:t> </w:t>
            </w:r>
          </w:p>
          <w:p w14:paraId="76BE50DA" w14:textId="77777777" w:rsidR="00302FCC" w:rsidRDefault="00302FCC">
            <w:pPr>
              <w:pStyle w:val="paragraph"/>
              <w:numPr>
                <w:ilvl w:val="0"/>
                <w:numId w:val="7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The final report will also present an actor typology showing the relative presence of humanitarian, development, hybrid, governmental, customary and community-based HLP actors by state and </w:t>
            </w:r>
            <w:proofErr w:type="gramStart"/>
            <w:r>
              <w:rPr>
                <w:rStyle w:val="normaltextrun"/>
                <w:rFonts w:ascii="Calibri" w:hAnsi="Calibri" w:cs="Calibri"/>
                <w:sz w:val="22"/>
                <w:szCs w:val="22"/>
              </w:rPr>
              <w:t>locality, and</w:t>
            </w:r>
            <w:proofErr w:type="gramEnd"/>
            <w:r>
              <w:rPr>
                <w:rStyle w:val="normaltextrun"/>
                <w:rFonts w:ascii="Calibri" w:hAnsi="Calibri" w:cs="Calibri"/>
                <w:sz w:val="22"/>
                <w:szCs w:val="22"/>
              </w:rPr>
              <w:t> will </w:t>
            </w:r>
            <w:proofErr w:type="spellStart"/>
            <w:r>
              <w:rPr>
                <w:rStyle w:val="normaltextrun"/>
                <w:rFonts w:ascii="Calibri" w:hAnsi="Calibri" w:cs="Calibri"/>
                <w:sz w:val="22"/>
                <w:szCs w:val="22"/>
              </w:rPr>
              <w:t>analyze</w:t>
            </w:r>
            <w:proofErr w:type="spellEnd"/>
            <w:r>
              <w:rPr>
                <w:rStyle w:val="normaltextrun"/>
                <w:rFonts w:ascii="Calibri" w:hAnsi="Calibri" w:cs="Calibri"/>
                <w:sz w:val="22"/>
                <w:szCs w:val="22"/>
              </w:rPr>
              <w:t> key gaps and opportunities to strengthen humanitarian–development–peace nexus collaboration.</w:t>
            </w:r>
            <w:r>
              <w:rPr>
                <w:rStyle w:val="eop"/>
                <w:rFonts w:ascii="Calibri" w:hAnsi="Calibri" w:cs="Calibri"/>
                <w:sz w:val="22"/>
                <w:szCs w:val="22"/>
                <w:bdr w:val="none" w:sz="0" w:space="0" w:color="auto" w:frame="1"/>
                <w:shd w:val="clear" w:color="auto" w:fill="C6C6C6"/>
              </w:rPr>
              <w:t> </w:t>
            </w:r>
          </w:p>
          <w:p w14:paraId="5F46161B" w14:textId="73733BE7" w:rsidR="0006374B" w:rsidRPr="00302FCC" w:rsidRDefault="0006374B" w:rsidP="0006374B">
            <w:pPr>
              <w:tabs>
                <w:tab w:val="left" w:pos="3825"/>
              </w:tabs>
              <w:spacing w:after="160" w:line="259" w:lineRule="auto"/>
              <w:rPr>
                <w:rFonts w:ascii="Franklin Gothic Book" w:hAnsi="Franklin Gothic Book"/>
                <w:sz w:val="24"/>
                <w:szCs w:val="24"/>
              </w:rPr>
            </w:pPr>
          </w:p>
        </w:tc>
      </w:tr>
      <w:tr w:rsidR="0006374B" w:rsidRPr="0006374B" w14:paraId="38BFE186" w14:textId="77777777" w:rsidTr="003C4A44">
        <w:trPr>
          <w:trHeight w:val="320"/>
        </w:trPr>
        <w:tc>
          <w:tcPr>
            <w:tcW w:w="9085" w:type="dxa"/>
            <w:shd w:val="clear" w:color="auto" w:fill="D0CECE" w:themeFill="background2" w:themeFillShade="E6"/>
          </w:tcPr>
          <w:p w14:paraId="6869AA87" w14:textId="041DBE66" w:rsidR="0006374B" w:rsidRPr="0006374B" w:rsidRDefault="00985B18" w:rsidP="00985B18">
            <w:pPr>
              <w:tabs>
                <w:tab w:val="left" w:pos="3825"/>
              </w:tabs>
              <w:spacing w:after="160" w:line="259" w:lineRule="auto"/>
              <w:rPr>
                <w:rFonts w:ascii="Franklin Gothic Book" w:hAnsi="Franklin Gothic Book"/>
                <w:b/>
                <w:sz w:val="24"/>
                <w:szCs w:val="24"/>
                <w:lang w:val="en-US"/>
              </w:rPr>
            </w:pPr>
            <w:r>
              <w:rPr>
                <w:rStyle w:val="normaltextrun"/>
                <w:rFonts w:ascii="Calibri" w:hAnsi="Calibri" w:cs="Calibri"/>
                <w:b/>
                <w:bCs/>
                <w:color w:val="ED7D31"/>
              </w:rPr>
              <w:lastRenderedPageBreak/>
              <w:t xml:space="preserve"> Methodology</w:t>
            </w:r>
            <w:r>
              <w:rPr>
                <w:rStyle w:val="eop"/>
                <w:rFonts w:ascii="Calibri" w:hAnsi="Calibri" w:cs="Calibri"/>
                <w:color w:val="ED7D31"/>
                <w:bdr w:val="none" w:sz="0" w:space="0" w:color="auto" w:frame="1"/>
                <w:shd w:val="clear" w:color="auto" w:fill="C6C6C6"/>
              </w:rPr>
              <w:t> </w:t>
            </w:r>
          </w:p>
        </w:tc>
      </w:tr>
      <w:tr w:rsidR="0006374B" w:rsidRPr="0006374B" w14:paraId="1F5ABE97" w14:textId="77777777" w:rsidTr="003C4A44">
        <w:trPr>
          <w:trHeight w:val="280"/>
        </w:trPr>
        <w:tc>
          <w:tcPr>
            <w:tcW w:w="9085" w:type="dxa"/>
          </w:tcPr>
          <w:p w14:paraId="185AE8DA" w14:textId="77777777" w:rsidR="00985B18" w:rsidRDefault="00985B18" w:rsidP="00985B1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t>6. Methodology</w:t>
            </w:r>
            <w:r>
              <w:rPr>
                <w:rStyle w:val="eop"/>
                <w:rFonts w:ascii="Calibri" w:hAnsi="Calibri" w:cs="Calibri"/>
                <w:color w:val="ED7D31"/>
                <w:sz w:val="22"/>
                <w:szCs w:val="22"/>
                <w:bdr w:val="none" w:sz="0" w:space="0" w:color="auto" w:frame="1"/>
                <w:shd w:val="clear" w:color="auto" w:fill="C6C6C6"/>
              </w:rPr>
              <w:t> </w:t>
            </w:r>
          </w:p>
          <w:p w14:paraId="72A3C1F1" w14:textId="77777777" w:rsidR="00985B18" w:rsidRDefault="00985B18" w:rsidP="00985B1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assignment should include:</w:t>
            </w:r>
            <w:r>
              <w:rPr>
                <w:rStyle w:val="eop"/>
                <w:rFonts w:ascii="Calibri" w:hAnsi="Calibri" w:cs="Calibri"/>
                <w:sz w:val="22"/>
                <w:szCs w:val="22"/>
                <w:bdr w:val="none" w:sz="0" w:space="0" w:color="auto" w:frame="1"/>
                <w:shd w:val="clear" w:color="auto" w:fill="C6C6C6"/>
              </w:rPr>
              <w:t> </w:t>
            </w:r>
          </w:p>
          <w:p w14:paraId="0F543716" w14:textId="77777777" w:rsidR="00985B18" w:rsidRDefault="00985B18">
            <w:pPr>
              <w:pStyle w:val="paragraph"/>
              <w:numPr>
                <w:ilvl w:val="0"/>
                <w:numId w:val="7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Desk review of existing partner lists and coordination platforms.</w:t>
            </w:r>
            <w:r>
              <w:rPr>
                <w:rStyle w:val="eop"/>
                <w:rFonts w:ascii="Calibri" w:hAnsi="Calibri" w:cs="Calibri"/>
                <w:sz w:val="22"/>
                <w:szCs w:val="22"/>
                <w:bdr w:val="none" w:sz="0" w:space="0" w:color="auto" w:frame="1"/>
                <w:shd w:val="clear" w:color="auto" w:fill="C6C6C6"/>
              </w:rPr>
              <w:t> </w:t>
            </w:r>
          </w:p>
          <w:p w14:paraId="2CD1F646" w14:textId="77777777" w:rsidR="00985B18" w:rsidRDefault="00985B18">
            <w:pPr>
              <w:pStyle w:val="paragraph"/>
              <w:numPr>
                <w:ilvl w:val="0"/>
                <w:numId w:val="7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Development of a standardized data collection tool.</w:t>
            </w:r>
            <w:r>
              <w:rPr>
                <w:rStyle w:val="eop"/>
                <w:rFonts w:ascii="Calibri" w:hAnsi="Calibri" w:cs="Calibri"/>
                <w:sz w:val="22"/>
                <w:szCs w:val="22"/>
                <w:bdr w:val="none" w:sz="0" w:space="0" w:color="auto" w:frame="1"/>
                <w:shd w:val="clear" w:color="auto" w:fill="C6C6C6"/>
              </w:rPr>
              <w:t> </w:t>
            </w:r>
          </w:p>
          <w:p w14:paraId="0DE1A683" w14:textId="77777777" w:rsidR="00985B18" w:rsidRDefault="00985B18">
            <w:pPr>
              <w:pStyle w:val="paragraph"/>
              <w:numPr>
                <w:ilvl w:val="0"/>
                <w:numId w:val="7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Dissemination of the questionnaire through HLP </w:t>
            </w:r>
            <w:proofErr w:type="spellStart"/>
            <w:r>
              <w:rPr>
                <w:rStyle w:val="normaltextrun"/>
                <w:rFonts w:ascii="Calibri" w:hAnsi="Calibri" w:cs="Calibri"/>
                <w:sz w:val="22"/>
                <w:szCs w:val="22"/>
              </w:rPr>
              <w:t>AoR</w:t>
            </w:r>
            <w:proofErr w:type="spellEnd"/>
            <w:r>
              <w:rPr>
                <w:rStyle w:val="normaltextrun"/>
                <w:rFonts w:ascii="Calibri" w:hAnsi="Calibri" w:cs="Calibri"/>
                <w:sz w:val="22"/>
                <w:szCs w:val="22"/>
              </w:rPr>
              <w:t>, Protection Cluster, Shelter and Site Management Cluster, and partner mailing lists.</w:t>
            </w:r>
            <w:r>
              <w:rPr>
                <w:rStyle w:val="eop"/>
                <w:rFonts w:ascii="Calibri" w:hAnsi="Calibri" w:cs="Calibri"/>
                <w:sz w:val="22"/>
                <w:szCs w:val="22"/>
                <w:bdr w:val="none" w:sz="0" w:space="0" w:color="auto" w:frame="1"/>
                <w:shd w:val="clear" w:color="auto" w:fill="C6C6C6"/>
              </w:rPr>
              <w:t> </w:t>
            </w:r>
          </w:p>
          <w:p w14:paraId="24BDA338" w14:textId="77777777" w:rsidR="00985B18" w:rsidRDefault="00985B18">
            <w:pPr>
              <w:pStyle w:val="paragraph"/>
              <w:numPr>
                <w:ilvl w:val="0"/>
                <w:numId w:val="7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Follow-up with organizations to ensure completeness of responses.</w:t>
            </w:r>
            <w:r>
              <w:rPr>
                <w:rStyle w:val="eop"/>
                <w:rFonts w:ascii="Calibri" w:hAnsi="Calibri" w:cs="Calibri"/>
                <w:sz w:val="22"/>
                <w:szCs w:val="22"/>
                <w:bdr w:val="none" w:sz="0" w:space="0" w:color="auto" w:frame="1"/>
                <w:shd w:val="clear" w:color="auto" w:fill="C6C6C6"/>
              </w:rPr>
              <w:t> </w:t>
            </w:r>
          </w:p>
          <w:p w14:paraId="1A2B5497" w14:textId="77777777" w:rsidR="00985B18" w:rsidRDefault="00985B18">
            <w:pPr>
              <w:pStyle w:val="paragraph"/>
              <w:numPr>
                <w:ilvl w:val="0"/>
                <w:numId w:val="8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Data cleaning, validation, and verification.</w:t>
            </w:r>
            <w:r>
              <w:rPr>
                <w:rStyle w:val="eop"/>
                <w:rFonts w:ascii="Calibri" w:hAnsi="Calibri" w:cs="Calibri"/>
                <w:sz w:val="22"/>
                <w:szCs w:val="22"/>
                <w:bdr w:val="none" w:sz="0" w:space="0" w:color="auto" w:frame="1"/>
                <w:shd w:val="clear" w:color="auto" w:fill="C6C6C6"/>
              </w:rPr>
              <w:t> </w:t>
            </w:r>
          </w:p>
          <w:p w14:paraId="0B58F602" w14:textId="77777777" w:rsidR="00985B18" w:rsidRDefault="00985B18">
            <w:pPr>
              <w:pStyle w:val="paragraph"/>
              <w:numPr>
                <w:ilvl w:val="0"/>
                <w:numId w:val="8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Analysis of the collected information.</w:t>
            </w:r>
            <w:r>
              <w:rPr>
                <w:rStyle w:val="eop"/>
                <w:rFonts w:ascii="Calibri" w:hAnsi="Calibri" w:cs="Calibri"/>
                <w:sz w:val="22"/>
                <w:szCs w:val="22"/>
                <w:bdr w:val="none" w:sz="0" w:space="0" w:color="auto" w:frame="1"/>
                <w:shd w:val="clear" w:color="auto" w:fill="C6C6C6"/>
              </w:rPr>
              <w:t> </w:t>
            </w:r>
          </w:p>
          <w:p w14:paraId="6EE25356" w14:textId="77777777" w:rsidR="00985B18" w:rsidRPr="00C75BD1" w:rsidRDefault="00985B18">
            <w:pPr>
              <w:pStyle w:val="paragraph"/>
              <w:numPr>
                <w:ilvl w:val="0"/>
                <w:numId w:val="82"/>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Development of a final database and summary report.</w:t>
            </w:r>
            <w:r>
              <w:rPr>
                <w:rStyle w:val="eop"/>
                <w:rFonts w:ascii="Calibri" w:hAnsi="Calibri" w:cs="Calibri"/>
                <w:sz w:val="22"/>
                <w:szCs w:val="22"/>
                <w:bdr w:val="none" w:sz="0" w:space="0" w:color="auto" w:frame="1"/>
                <w:shd w:val="clear" w:color="auto" w:fill="C6C6C6"/>
              </w:rPr>
              <w:t> </w:t>
            </w:r>
          </w:p>
          <w:p w14:paraId="3D465BF6" w14:textId="77777777" w:rsidR="00C75BD1" w:rsidRDefault="00C75BD1" w:rsidP="00C75BD1">
            <w:pPr>
              <w:pStyle w:val="paragraph"/>
              <w:spacing w:before="0" w:beforeAutospacing="0" w:after="0" w:afterAutospacing="0"/>
              <w:textAlignment w:val="baseline"/>
              <w:rPr>
                <w:rStyle w:val="eop"/>
                <w:bdr w:val="none" w:sz="0" w:space="0" w:color="auto" w:frame="1"/>
                <w:shd w:val="clear" w:color="auto" w:fill="C6C6C6"/>
              </w:rPr>
            </w:pPr>
          </w:p>
          <w:p w14:paraId="50336B7E" w14:textId="77777777" w:rsidR="00C75BD1" w:rsidRDefault="00C75BD1" w:rsidP="00C75BD1">
            <w:pPr>
              <w:pStyle w:val="paragraph"/>
              <w:spacing w:before="0" w:beforeAutospacing="0" w:after="0" w:afterAutospacing="0"/>
              <w:textAlignment w:val="baseline"/>
              <w:rPr>
                <w:rStyle w:val="eop"/>
                <w:bdr w:val="none" w:sz="0" w:space="0" w:color="auto" w:frame="1"/>
                <w:shd w:val="clear" w:color="auto" w:fill="C6C6C6"/>
              </w:rPr>
            </w:pPr>
          </w:p>
          <w:p w14:paraId="0FDF1200" w14:textId="77777777" w:rsidR="00F8677A" w:rsidRDefault="00F8677A" w:rsidP="00F867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lastRenderedPageBreak/>
              <w:t>7. Deliverables</w:t>
            </w:r>
            <w:r>
              <w:rPr>
                <w:rStyle w:val="eop"/>
                <w:rFonts w:ascii="Calibri" w:hAnsi="Calibri" w:cs="Calibri"/>
                <w:color w:val="ED7D31"/>
                <w:sz w:val="22"/>
                <w:szCs w:val="22"/>
                <w:bdr w:val="none" w:sz="0" w:space="0" w:color="auto" w:frame="1"/>
                <w:shd w:val="clear" w:color="auto" w:fill="C6C6C6"/>
              </w:rPr>
              <w:t> </w:t>
            </w:r>
          </w:p>
          <w:p w14:paraId="7BC23262" w14:textId="77777777" w:rsidR="00F8677A" w:rsidRDefault="00F8677A" w:rsidP="00F867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assignment will produce:</w:t>
            </w:r>
            <w:r>
              <w:rPr>
                <w:rStyle w:val="eop"/>
                <w:rFonts w:ascii="Calibri" w:hAnsi="Calibri" w:cs="Calibri"/>
                <w:sz w:val="22"/>
                <w:szCs w:val="22"/>
                <w:bdr w:val="none" w:sz="0" w:space="0" w:color="auto" w:frame="1"/>
                <w:shd w:val="clear" w:color="auto" w:fill="C6C6C6"/>
              </w:rPr>
              <w:t> </w:t>
            </w:r>
          </w:p>
          <w:p w14:paraId="6413D621" w14:textId="77777777" w:rsidR="00F8677A" w:rsidRDefault="00F8677A">
            <w:pPr>
              <w:pStyle w:val="paragraph"/>
              <w:numPr>
                <w:ilvl w:val="0"/>
                <w:numId w:val="8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 inception </w:t>
            </w:r>
            <w:proofErr w:type="gramStart"/>
            <w:r>
              <w:rPr>
                <w:rStyle w:val="normaltextrun"/>
                <w:rFonts w:ascii="Calibri" w:hAnsi="Calibri" w:cs="Calibri"/>
                <w:sz w:val="22"/>
                <w:szCs w:val="22"/>
              </w:rPr>
              <w:t>note</w:t>
            </w:r>
            <w:proofErr w:type="gramEnd"/>
            <w:r>
              <w:rPr>
                <w:rStyle w:val="normaltextrun"/>
                <w:rFonts w:ascii="Calibri" w:hAnsi="Calibri" w:cs="Calibri"/>
                <w:sz w:val="22"/>
                <w:szCs w:val="22"/>
              </w:rPr>
              <w:t> outlining the methodology and work plan.</w:t>
            </w:r>
            <w:r>
              <w:rPr>
                <w:rStyle w:val="eop"/>
                <w:rFonts w:ascii="Calibri" w:hAnsi="Calibri" w:cs="Calibri"/>
                <w:sz w:val="22"/>
                <w:szCs w:val="22"/>
                <w:bdr w:val="none" w:sz="0" w:space="0" w:color="auto" w:frame="1"/>
                <w:shd w:val="clear" w:color="auto" w:fill="C6C6C6"/>
              </w:rPr>
              <w:t> </w:t>
            </w:r>
          </w:p>
          <w:p w14:paraId="680AABFE" w14:textId="77777777" w:rsidR="00F8677A" w:rsidRDefault="00F8677A">
            <w:pPr>
              <w:pStyle w:val="paragraph"/>
              <w:numPr>
                <w:ilvl w:val="0"/>
                <w:numId w:val="8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 standardized mapping questionnaire</w:t>
            </w:r>
            <w:r>
              <w:rPr>
                <w:rStyle w:val="eop"/>
                <w:rFonts w:ascii="Calibri" w:hAnsi="Calibri" w:cs="Calibri"/>
                <w:sz w:val="22"/>
                <w:szCs w:val="22"/>
                <w:bdr w:val="none" w:sz="0" w:space="0" w:color="auto" w:frame="1"/>
                <w:shd w:val="clear" w:color="auto" w:fill="C6C6C6"/>
              </w:rPr>
              <w:t> </w:t>
            </w:r>
          </w:p>
          <w:p w14:paraId="7C7520B6" w14:textId="77777777" w:rsidR="00F8677A" w:rsidRDefault="00F8677A">
            <w:pPr>
              <w:pStyle w:val="paragraph"/>
              <w:numPr>
                <w:ilvl w:val="0"/>
                <w:numId w:val="8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 cleaned and validated database of HLP actors incorporating all the information in 5 above</w:t>
            </w:r>
            <w:r>
              <w:rPr>
                <w:rStyle w:val="eop"/>
                <w:rFonts w:ascii="Calibri" w:hAnsi="Calibri" w:cs="Calibri"/>
                <w:sz w:val="22"/>
                <w:szCs w:val="22"/>
                <w:bdr w:val="none" w:sz="0" w:space="0" w:color="auto" w:frame="1"/>
                <w:shd w:val="clear" w:color="auto" w:fill="C6C6C6"/>
              </w:rPr>
              <w:t> </w:t>
            </w:r>
          </w:p>
          <w:p w14:paraId="3474E678" w14:textId="77777777" w:rsidR="00F8677A" w:rsidRDefault="00F8677A">
            <w:pPr>
              <w:pStyle w:val="paragraph"/>
              <w:numPr>
                <w:ilvl w:val="0"/>
                <w:numId w:val="8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 Excel database containing all mapped information.</w:t>
            </w:r>
            <w:r>
              <w:rPr>
                <w:rStyle w:val="eop"/>
                <w:rFonts w:ascii="Calibri" w:hAnsi="Calibri" w:cs="Calibri"/>
                <w:sz w:val="22"/>
                <w:szCs w:val="22"/>
                <w:bdr w:val="none" w:sz="0" w:space="0" w:color="auto" w:frame="1"/>
                <w:shd w:val="clear" w:color="auto" w:fill="C6C6C6"/>
              </w:rPr>
              <w:t> </w:t>
            </w:r>
          </w:p>
          <w:p w14:paraId="03BA6948" w14:textId="77777777" w:rsidR="00F8677A" w:rsidRDefault="00F8677A">
            <w:pPr>
              <w:pStyle w:val="paragraph"/>
              <w:numPr>
                <w:ilvl w:val="0"/>
                <w:numId w:val="8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Development of a standardized data collection tool.</w:t>
            </w:r>
            <w:r>
              <w:rPr>
                <w:rStyle w:val="eop"/>
                <w:rFonts w:ascii="Calibri" w:hAnsi="Calibri" w:cs="Calibri"/>
                <w:sz w:val="22"/>
                <w:szCs w:val="22"/>
                <w:bdr w:val="none" w:sz="0" w:space="0" w:color="auto" w:frame="1"/>
                <w:shd w:val="clear" w:color="auto" w:fill="C6C6C6"/>
              </w:rPr>
              <w:t> </w:t>
            </w:r>
          </w:p>
          <w:p w14:paraId="2165A0E9" w14:textId="77777777" w:rsidR="00F8677A" w:rsidRDefault="00F8677A">
            <w:pPr>
              <w:pStyle w:val="paragraph"/>
              <w:numPr>
                <w:ilvl w:val="0"/>
                <w:numId w:val="8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 summary analytical report highlighting the information collected</w:t>
            </w:r>
            <w:r>
              <w:rPr>
                <w:rStyle w:val="eop"/>
                <w:rFonts w:ascii="Calibri" w:hAnsi="Calibri" w:cs="Calibri"/>
                <w:sz w:val="22"/>
                <w:szCs w:val="22"/>
                <w:bdr w:val="none" w:sz="0" w:space="0" w:color="auto" w:frame="1"/>
                <w:shd w:val="clear" w:color="auto" w:fill="C6C6C6"/>
              </w:rPr>
              <w:t> </w:t>
            </w:r>
          </w:p>
          <w:p w14:paraId="7188AB26" w14:textId="77777777" w:rsidR="00C75BD1" w:rsidRDefault="00C75BD1" w:rsidP="00C75BD1">
            <w:pPr>
              <w:pStyle w:val="paragraph"/>
              <w:spacing w:before="0" w:beforeAutospacing="0" w:after="0" w:afterAutospacing="0"/>
              <w:textAlignment w:val="baseline"/>
              <w:rPr>
                <w:rFonts w:ascii="Calibri" w:hAnsi="Calibri" w:cs="Calibri"/>
                <w:sz w:val="22"/>
                <w:szCs w:val="22"/>
              </w:rPr>
            </w:pPr>
          </w:p>
          <w:p w14:paraId="0FA60F46" w14:textId="77777777" w:rsidR="00F8677A" w:rsidRDefault="00F8677A" w:rsidP="00F8677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t>8. Timeline</w:t>
            </w:r>
            <w:r>
              <w:rPr>
                <w:rStyle w:val="eop"/>
                <w:rFonts w:ascii="Calibri" w:hAnsi="Calibri" w:cs="Calibri"/>
                <w:color w:val="ED7D31"/>
                <w:sz w:val="22"/>
                <w:szCs w:val="22"/>
                <w:bdr w:val="none" w:sz="0" w:space="0" w:color="auto" w:frame="1"/>
                <w:shd w:val="clear" w:color="auto" w:fill="C6C6C6"/>
              </w:rPr>
              <w:t> </w:t>
            </w:r>
          </w:p>
          <w:p w14:paraId="70A49FEE" w14:textId="77777777" w:rsidR="00F8677A" w:rsidRDefault="00F8677A" w:rsidP="00F8677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 assignment is expected to be completed within </w:t>
            </w:r>
            <w:r>
              <w:rPr>
                <w:rStyle w:val="normaltextrun"/>
                <w:rFonts w:ascii="Calibri" w:hAnsi="Calibri" w:cs="Calibri"/>
                <w:b/>
                <w:bCs/>
                <w:sz w:val="22"/>
                <w:szCs w:val="22"/>
              </w:rPr>
              <w:t>4 weeks</w:t>
            </w:r>
            <w:r>
              <w:rPr>
                <w:rStyle w:val="normaltextrun"/>
                <w:rFonts w:ascii="Calibri" w:hAnsi="Calibri" w:cs="Calibri"/>
                <w:sz w:val="22"/>
                <w:szCs w:val="22"/>
              </w:rPr>
              <w:t>, according to the following indicative schedule:</w:t>
            </w:r>
          </w:p>
          <w:p w14:paraId="06B478A8" w14:textId="77777777" w:rsidR="00E70E9C" w:rsidRDefault="00E70E9C" w:rsidP="00F8677A">
            <w:pPr>
              <w:pStyle w:val="paragraph"/>
              <w:spacing w:before="0" w:beforeAutospacing="0" w:after="0" w:afterAutospacing="0"/>
              <w:textAlignment w:val="baseline"/>
              <w:rPr>
                <w:rFonts w:ascii="Segoe UI" w:hAnsi="Segoe UI" w:cs="Segoe UI"/>
                <w:sz w:val="18"/>
                <w:szCs w:val="18"/>
              </w:rPr>
            </w:pPr>
          </w:p>
          <w:p w14:paraId="31F852EF" w14:textId="77777777" w:rsidR="00E70E9C" w:rsidRDefault="00E70E9C" w:rsidP="00E70E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t>9. Expected Outputs</w:t>
            </w:r>
            <w:r>
              <w:rPr>
                <w:rStyle w:val="eop"/>
                <w:rFonts w:ascii="Calibri" w:hAnsi="Calibri" w:cs="Calibri"/>
                <w:color w:val="ED7D31"/>
                <w:sz w:val="22"/>
                <w:szCs w:val="22"/>
                <w:bdr w:val="none" w:sz="0" w:space="0" w:color="auto" w:frame="1"/>
                <w:shd w:val="clear" w:color="auto" w:fill="C6C6C6"/>
              </w:rPr>
              <w:t> </w:t>
            </w:r>
          </w:p>
          <w:p w14:paraId="1E927664" w14:textId="77777777" w:rsidR="00E70E9C" w:rsidRDefault="00E70E9C" w:rsidP="00E70E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At the completion of the assignment, the HLP </w:t>
            </w:r>
            <w:proofErr w:type="spellStart"/>
            <w:r>
              <w:rPr>
                <w:rStyle w:val="normaltextrun"/>
                <w:rFonts w:ascii="Calibri" w:hAnsi="Calibri" w:cs="Calibri"/>
                <w:sz w:val="22"/>
                <w:szCs w:val="22"/>
              </w:rPr>
              <w:t>AoR</w:t>
            </w:r>
            <w:proofErr w:type="spellEnd"/>
            <w:r>
              <w:rPr>
                <w:rStyle w:val="normaltextrun"/>
                <w:rFonts w:ascii="Calibri" w:hAnsi="Calibri" w:cs="Calibri"/>
                <w:sz w:val="22"/>
                <w:szCs w:val="22"/>
              </w:rPr>
              <w:t> will have:</w:t>
            </w:r>
            <w:r>
              <w:rPr>
                <w:rStyle w:val="eop"/>
                <w:rFonts w:ascii="Calibri" w:hAnsi="Calibri" w:cs="Calibri"/>
                <w:sz w:val="22"/>
                <w:szCs w:val="22"/>
                <w:bdr w:val="none" w:sz="0" w:space="0" w:color="auto" w:frame="1"/>
                <w:shd w:val="clear" w:color="auto" w:fill="C6C6C6"/>
              </w:rPr>
              <w:t> </w:t>
            </w:r>
          </w:p>
          <w:p w14:paraId="73D48C74" w14:textId="77777777" w:rsidR="00E70E9C" w:rsidRDefault="00E70E9C">
            <w:pPr>
              <w:pStyle w:val="paragraph"/>
              <w:numPr>
                <w:ilvl w:val="0"/>
                <w:numId w:val="8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 comprehensive national HLP partner directory and database consolidated with all the requested information</w:t>
            </w:r>
            <w:r>
              <w:rPr>
                <w:rStyle w:val="eop"/>
                <w:rFonts w:ascii="Calibri" w:hAnsi="Calibri" w:cs="Calibri"/>
                <w:sz w:val="22"/>
                <w:szCs w:val="22"/>
                <w:bdr w:val="none" w:sz="0" w:space="0" w:color="auto" w:frame="1"/>
                <w:shd w:val="clear" w:color="auto" w:fill="C6C6C6"/>
              </w:rPr>
              <w:t> </w:t>
            </w:r>
          </w:p>
          <w:p w14:paraId="3C1D2BD6" w14:textId="77777777" w:rsidR="00E70E9C" w:rsidRDefault="00E70E9C">
            <w:pPr>
              <w:pStyle w:val="paragraph"/>
              <w:numPr>
                <w:ilvl w:val="0"/>
                <w:numId w:val="9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 database that can be uploaded online and updated regularly to support coordination and planning</w:t>
            </w:r>
          </w:p>
          <w:p w14:paraId="237CD8A1" w14:textId="77777777" w:rsidR="00E70E9C" w:rsidRDefault="00E70E9C" w:rsidP="00E70E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t>10. Reporting Line</w:t>
            </w:r>
            <w:r>
              <w:rPr>
                <w:rStyle w:val="eop"/>
                <w:rFonts w:ascii="Calibri" w:hAnsi="Calibri" w:cs="Calibri"/>
                <w:color w:val="ED7D31"/>
                <w:sz w:val="22"/>
                <w:szCs w:val="22"/>
                <w:bdr w:val="none" w:sz="0" w:space="0" w:color="auto" w:frame="1"/>
                <w:shd w:val="clear" w:color="auto" w:fill="C6C6C6"/>
              </w:rPr>
              <w:t> </w:t>
            </w:r>
          </w:p>
          <w:p w14:paraId="078F5C74" w14:textId="77777777" w:rsidR="00E70E9C" w:rsidRDefault="00E70E9C" w:rsidP="00E70E9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 assignment will be managed by the HLP </w:t>
            </w:r>
            <w:proofErr w:type="spellStart"/>
            <w:r>
              <w:rPr>
                <w:rStyle w:val="normaltextrun"/>
                <w:rFonts w:ascii="Calibri" w:hAnsi="Calibri" w:cs="Calibri"/>
                <w:sz w:val="22"/>
                <w:szCs w:val="22"/>
              </w:rPr>
              <w:t>AoR</w:t>
            </w:r>
            <w:proofErr w:type="spellEnd"/>
            <w:r>
              <w:rPr>
                <w:rStyle w:val="normaltextrun"/>
                <w:rFonts w:ascii="Calibri" w:hAnsi="Calibri" w:cs="Calibri"/>
                <w:sz w:val="22"/>
                <w:szCs w:val="22"/>
              </w:rPr>
              <w:t> Coordinators and Information Management Officer under the Protection Cluster. Regular progress updates will be shared throughout the assignment.</w:t>
            </w:r>
          </w:p>
          <w:p w14:paraId="73D04B15" w14:textId="77777777" w:rsidR="00BC5AB1" w:rsidRDefault="00BC5AB1" w:rsidP="00E70E9C">
            <w:pPr>
              <w:pStyle w:val="paragraph"/>
              <w:spacing w:before="0" w:beforeAutospacing="0" w:after="0" w:afterAutospacing="0"/>
              <w:textAlignment w:val="baseline"/>
              <w:rPr>
                <w:rFonts w:ascii="Segoe UI" w:hAnsi="Segoe UI" w:cs="Segoe UI"/>
                <w:sz w:val="18"/>
                <w:szCs w:val="18"/>
              </w:rPr>
            </w:pPr>
          </w:p>
          <w:p w14:paraId="0058BD4A" w14:textId="77777777" w:rsidR="00BC5AB1" w:rsidRDefault="00BC5AB1" w:rsidP="00BC5AB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ED7D31"/>
                <w:sz w:val="22"/>
                <w:szCs w:val="22"/>
              </w:rPr>
              <w:t>11. Required Skills and Experience</w:t>
            </w:r>
            <w:r>
              <w:rPr>
                <w:rStyle w:val="eop"/>
                <w:rFonts w:ascii="Calibri" w:hAnsi="Calibri" w:cs="Calibri"/>
                <w:color w:val="ED7D31"/>
                <w:sz w:val="22"/>
                <w:szCs w:val="22"/>
                <w:bdr w:val="none" w:sz="0" w:space="0" w:color="auto" w:frame="1"/>
                <w:shd w:val="clear" w:color="auto" w:fill="C6C6C6"/>
              </w:rPr>
              <w:t> </w:t>
            </w:r>
          </w:p>
          <w:p w14:paraId="6762651F" w14:textId="77777777" w:rsidR="00BC5AB1" w:rsidRDefault="00BC5AB1" w:rsidP="00BC5AB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consultant or team should demonstrate:</w:t>
            </w:r>
            <w:r>
              <w:rPr>
                <w:rStyle w:val="eop"/>
                <w:rFonts w:ascii="Calibri" w:hAnsi="Calibri" w:cs="Calibri"/>
                <w:sz w:val="22"/>
                <w:szCs w:val="22"/>
                <w:bdr w:val="none" w:sz="0" w:space="0" w:color="auto" w:frame="1"/>
                <w:shd w:val="clear" w:color="auto" w:fill="C6C6C6"/>
              </w:rPr>
              <w:t> </w:t>
            </w:r>
          </w:p>
          <w:p w14:paraId="44CE3AAB" w14:textId="77777777" w:rsidR="00BC5AB1" w:rsidRDefault="00BC5AB1">
            <w:pPr>
              <w:pStyle w:val="paragraph"/>
              <w:numPr>
                <w:ilvl w:val="0"/>
                <w:numId w:val="9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Experience conducting mapping or partner mapping exercises.</w:t>
            </w:r>
            <w:r>
              <w:rPr>
                <w:rStyle w:val="eop"/>
                <w:rFonts w:ascii="Calibri" w:hAnsi="Calibri" w:cs="Calibri"/>
                <w:sz w:val="22"/>
                <w:szCs w:val="22"/>
                <w:bdr w:val="none" w:sz="0" w:space="0" w:color="auto" w:frame="1"/>
                <w:shd w:val="clear" w:color="auto" w:fill="C6C6C6"/>
              </w:rPr>
              <w:t> </w:t>
            </w:r>
          </w:p>
          <w:p w14:paraId="36AD8345" w14:textId="77777777" w:rsidR="00BC5AB1" w:rsidRDefault="00BC5AB1">
            <w:pPr>
              <w:pStyle w:val="paragraph"/>
              <w:numPr>
                <w:ilvl w:val="0"/>
                <w:numId w:val="9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Knowledge of Housing, Land and Property (HLP) programming.</w:t>
            </w:r>
            <w:r>
              <w:rPr>
                <w:rStyle w:val="eop"/>
                <w:rFonts w:ascii="Calibri" w:hAnsi="Calibri" w:cs="Calibri"/>
                <w:sz w:val="22"/>
                <w:szCs w:val="22"/>
                <w:bdr w:val="none" w:sz="0" w:space="0" w:color="auto" w:frame="1"/>
                <w:shd w:val="clear" w:color="auto" w:fill="C6C6C6"/>
              </w:rPr>
              <w:t> </w:t>
            </w:r>
          </w:p>
          <w:p w14:paraId="3991BD0B" w14:textId="77777777" w:rsidR="00BC5AB1" w:rsidRDefault="00BC5AB1">
            <w:pPr>
              <w:pStyle w:val="paragraph"/>
              <w:numPr>
                <w:ilvl w:val="0"/>
                <w:numId w:val="9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Experience with humanitarian coordination mechanisms.</w:t>
            </w:r>
            <w:r>
              <w:rPr>
                <w:rStyle w:val="eop"/>
                <w:rFonts w:ascii="Calibri" w:hAnsi="Calibri" w:cs="Calibri"/>
                <w:sz w:val="22"/>
                <w:szCs w:val="22"/>
                <w:bdr w:val="none" w:sz="0" w:space="0" w:color="auto" w:frame="1"/>
                <w:shd w:val="clear" w:color="auto" w:fill="C6C6C6"/>
              </w:rPr>
              <w:t> </w:t>
            </w:r>
          </w:p>
          <w:p w14:paraId="270E13B5" w14:textId="77777777" w:rsidR="00BC5AB1" w:rsidRDefault="00BC5AB1">
            <w:pPr>
              <w:pStyle w:val="paragraph"/>
              <w:numPr>
                <w:ilvl w:val="0"/>
                <w:numId w:val="9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Strong information management and data analysis skills.</w:t>
            </w:r>
            <w:r>
              <w:rPr>
                <w:rStyle w:val="eop"/>
                <w:rFonts w:ascii="Calibri" w:hAnsi="Calibri" w:cs="Calibri"/>
                <w:sz w:val="22"/>
                <w:szCs w:val="22"/>
                <w:bdr w:val="none" w:sz="0" w:space="0" w:color="auto" w:frame="1"/>
                <w:shd w:val="clear" w:color="auto" w:fill="C6C6C6"/>
              </w:rPr>
              <w:t> </w:t>
            </w:r>
          </w:p>
          <w:p w14:paraId="6216CFE2" w14:textId="77777777" w:rsidR="00BC5AB1" w:rsidRDefault="00BC5AB1">
            <w:pPr>
              <w:pStyle w:val="paragraph"/>
              <w:numPr>
                <w:ilvl w:val="0"/>
                <w:numId w:val="9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Proficiency in Excel, </w:t>
            </w:r>
            <w:proofErr w:type="spellStart"/>
            <w:r>
              <w:rPr>
                <w:rStyle w:val="normaltextrun"/>
                <w:rFonts w:ascii="Calibri" w:hAnsi="Calibri" w:cs="Calibri"/>
                <w:sz w:val="22"/>
                <w:szCs w:val="22"/>
              </w:rPr>
              <w:t>KoboToolbox</w:t>
            </w:r>
            <w:proofErr w:type="spellEnd"/>
            <w:r>
              <w:rPr>
                <w:rStyle w:val="normaltextrun"/>
                <w:rFonts w:ascii="Calibri" w:hAnsi="Calibri" w:cs="Calibri"/>
                <w:sz w:val="22"/>
                <w:szCs w:val="22"/>
              </w:rPr>
              <w:t>, Power BI or similar data management tools.</w:t>
            </w:r>
            <w:r>
              <w:rPr>
                <w:rStyle w:val="eop"/>
                <w:rFonts w:ascii="Calibri" w:hAnsi="Calibri" w:cs="Calibri"/>
                <w:sz w:val="22"/>
                <w:szCs w:val="22"/>
                <w:bdr w:val="none" w:sz="0" w:space="0" w:color="auto" w:frame="1"/>
                <w:shd w:val="clear" w:color="auto" w:fill="C6C6C6"/>
              </w:rPr>
              <w:t> </w:t>
            </w:r>
          </w:p>
          <w:p w14:paraId="2031F5BC" w14:textId="77777777" w:rsidR="00BC5AB1" w:rsidRDefault="00BC5AB1">
            <w:pPr>
              <w:pStyle w:val="paragraph"/>
              <w:numPr>
                <w:ilvl w:val="0"/>
                <w:numId w:val="9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Excellent report writing and presentation skills.</w:t>
            </w:r>
            <w:r>
              <w:rPr>
                <w:rStyle w:val="eop"/>
                <w:rFonts w:ascii="Calibri" w:hAnsi="Calibri" w:cs="Calibri"/>
                <w:sz w:val="22"/>
                <w:szCs w:val="22"/>
                <w:bdr w:val="none" w:sz="0" w:space="0" w:color="auto" w:frame="1"/>
                <w:shd w:val="clear" w:color="auto" w:fill="C6C6C6"/>
              </w:rPr>
              <w:t> </w:t>
            </w:r>
          </w:p>
          <w:p w14:paraId="37ACDE9A" w14:textId="77777777" w:rsidR="00BC5AB1" w:rsidRDefault="00BC5AB1">
            <w:pPr>
              <w:pStyle w:val="paragraph"/>
              <w:numPr>
                <w:ilvl w:val="0"/>
                <w:numId w:val="9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Experience working in Sudan is highly desirable.</w:t>
            </w:r>
            <w:r>
              <w:rPr>
                <w:rStyle w:val="eop"/>
                <w:rFonts w:ascii="Calibri" w:hAnsi="Calibri" w:cs="Calibri"/>
                <w:sz w:val="22"/>
                <w:szCs w:val="22"/>
                <w:bdr w:val="none" w:sz="0" w:space="0" w:color="auto" w:frame="1"/>
                <w:shd w:val="clear" w:color="auto" w:fill="C6C6C6"/>
              </w:rPr>
              <w:t> </w:t>
            </w:r>
          </w:p>
          <w:p w14:paraId="314762BF" w14:textId="77777777" w:rsidR="0006374B" w:rsidRDefault="0006374B" w:rsidP="0006374B">
            <w:pPr>
              <w:tabs>
                <w:tab w:val="left" w:pos="3825"/>
              </w:tabs>
              <w:spacing w:after="160" w:line="259" w:lineRule="auto"/>
              <w:rPr>
                <w:rFonts w:ascii="Franklin Gothic Book" w:hAnsi="Franklin Gothic Book"/>
                <w:sz w:val="24"/>
                <w:szCs w:val="24"/>
              </w:rPr>
            </w:pPr>
          </w:p>
          <w:p w14:paraId="0147176F" w14:textId="1DE94077" w:rsidR="00BC5AB1" w:rsidRPr="0006374B" w:rsidRDefault="00BC5AB1" w:rsidP="0006374B">
            <w:pPr>
              <w:tabs>
                <w:tab w:val="left" w:pos="3825"/>
              </w:tabs>
              <w:spacing w:after="160" w:line="259" w:lineRule="auto"/>
              <w:rPr>
                <w:rFonts w:ascii="Franklin Gothic Book" w:hAnsi="Franklin Gothic Book"/>
                <w:sz w:val="24"/>
                <w:szCs w:val="24"/>
                <w:rtl/>
              </w:rPr>
            </w:pPr>
          </w:p>
        </w:tc>
      </w:tr>
    </w:tbl>
    <w:p w14:paraId="36A84E5B" w14:textId="76D9851C" w:rsidR="003C3F51" w:rsidRPr="003C3F51" w:rsidRDefault="003C3F51" w:rsidP="003C3F51">
      <w:pPr>
        <w:tabs>
          <w:tab w:val="left" w:pos="3825"/>
        </w:tabs>
        <w:rPr>
          <w:rFonts w:ascii="Franklin Gothic Book" w:hAnsi="Franklin Gothic Book"/>
          <w:sz w:val="24"/>
          <w:szCs w:val="24"/>
        </w:rPr>
        <w:sectPr w:rsidR="003C3F51" w:rsidRPr="003C3F51" w:rsidSect="007A42F5">
          <w:pgSz w:w="11906" w:h="16838"/>
          <w:pgMar w:top="1080" w:right="662" w:bottom="720" w:left="1440" w:header="720" w:footer="720" w:gutter="0"/>
          <w:cols w:space="720"/>
          <w:docGrid w:linePitch="360"/>
        </w:sectPr>
      </w:pPr>
    </w:p>
    <w:p w14:paraId="3784D3F3" w14:textId="47A134FB" w:rsidR="00CE3FB7" w:rsidRPr="004112DB" w:rsidRDefault="002D3105">
      <w:pPr>
        <w:pStyle w:val="ListParagraph"/>
        <w:numPr>
          <w:ilvl w:val="0"/>
          <w:numId w:val="13"/>
        </w:numPr>
        <w:tabs>
          <w:tab w:val="left" w:pos="2592"/>
        </w:tabs>
        <w:jc w:val="both"/>
        <w:rPr>
          <w:rFonts w:ascii="Franklin Gothic Book" w:hAnsi="Franklin Gothic Book"/>
          <w:b/>
          <w:color w:val="ED7D31" w:themeColor="accent2"/>
          <w:sz w:val="24"/>
          <w:szCs w:val="24"/>
        </w:rPr>
      </w:pPr>
      <w:r w:rsidRPr="004112DB">
        <w:rPr>
          <w:rFonts w:ascii="Franklin Gothic Book" w:hAnsi="Franklin Gothic Book"/>
          <w:b/>
          <w:color w:val="ED7D31" w:themeColor="accent2"/>
          <w:sz w:val="24"/>
          <w:szCs w:val="24"/>
        </w:rPr>
        <w:lastRenderedPageBreak/>
        <w:t xml:space="preserve">HOW TO APPLY: </w:t>
      </w:r>
      <w:r w:rsidR="008F7C3C" w:rsidRPr="004112DB">
        <w:rPr>
          <w:rFonts w:ascii="Franklin Gothic Book" w:hAnsi="Franklin Gothic Book"/>
          <w:b/>
          <w:color w:val="ED7D31" w:themeColor="accent2"/>
          <w:sz w:val="24"/>
          <w:szCs w:val="24"/>
        </w:rPr>
        <w:t>PROPOSAL</w:t>
      </w:r>
      <w:r w:rsidR="00FD5EE9" w:rsidRPr="004112DB">
        <w:rPr>
          <w:rFonts w:ascii="Franklin Gothic Book" w:hAnsi="Franklin Gothic Book"/>
          <w:b/>
          <w:color w:val="ED7D31" w:themeColor="accent2"/>
          <w:sz w:val="24"/>
          <w:szCs w:val="24"/>
        </w:rPr>
        <w:t xml:space="preserve"> (</w:t>
      </w:r>
      <w:r w:rsidR="00561A04" w:rsidRPr="004112DB">
        <w:rPr>
          <w:rFonts w:ascii="Franklin Gothic Book" w:hAnsi="Franklin Gothic Book"/>
          <w:b/>
          <w:color w:val="ED7D31" w:themeColor="accent2"/>
          <w:sz w:val="24"/>
          <w:szCs w:val="24"/>
        </w:rPr>
        <w:t>EMAIL</w:t>
      </w:r>
      <w:r w:rsidR="00FD5EE9" w:rsidRPr="004112DB">
        <w:rPr>
          <w:rFonts w:ascii="Franklin Gothic Book" w:hAnsi="Franklin Gothic Book"/>
          <w:b/>
          <w:color w:val="ED7D31" w:themeColor="accent2"/>
          <w:sz w:val="24"/>
          <w:szCs w:val="24"/>
        </w:rPr>
        <w:t>)</w:t>
      </w:r>
    </w:p>
    <w:p w14:paraId="4E43EB23" w14:textId="77777777" w:rsidR="004237AE" w:rsidRPr="00A73E02" w:rsidRDefault="004237AE" w:rsidP="00EE29C7">
      <w:pPr>
        <w:tabs>
          <w:tab w:val="left" w:pos="2592"/>
        </w:tabs>
        <w:jc w:val="both"/>
        <w:rPr>
          <w:rFonts w:ascii="Franklin Gothic Book" w:hAnsi="Franklin Gothic Book"/>
          <w:b/>
          <w:color w:val="ED7D31" w:themeColor="accent2"/>
          <w:sz w:val="24"/>
          <w:szCs w:val="24"/>
        </w:rPr>
      </w:pPr>
    </w:p>
    <w:p w14:paraId="7DC3E438" w14:textId="5BB3DAA2" w:rsidR="00FD5EE9" w:rsidRDefault="00FD5EE9" w:rsidP="00EE29C7">
      <w:pPr>
        <w:tabs>
          <w:tab w:val="left" w:pos="2592"/>
        </w:tabs>
        <w:jc w:val="both"/>
        <w:rPr>
          <w:rFonts w:ascii="Franklin Gothic Book" w:hAnsi="Franklin Gothic Book"/>
        </w:rPr>
      </w:pPr>
      <w:r w:rsidRPr="00561A04">
        <w:rPr>
          <w:rFonts w:ascii="Franklin Gothic Book" w:hAnsi="Franklin Gothic Book"/>
        </w:rPr>
        <w:t>The applicant(s) is/are expected to comply with the below requirements and submit the following</w:t>
      </w:r>
      <w:r w:rsidR="002D3105">
        <w:rPr>
          <w:rFonts w:ascii="Franklin Gothic Book" w:hAnsi="Franklin Gothic Book"/>
        </w:rPr>
        <w:t>:</w:t>
      </w:r>
    </w:p>
    <w:p w14:paraId="6AA5A9C9" w14:textId="43E88DB3" w:rsidR="002D3105" w:rsidRPr="002F72CB" w:rsidRDefault="002D3105">
      <w:pPr>
        <w:pStyle w:val="ListParagraph"/>
        <w:numPr>
          <w:ilvl w:val="0"/>
          <w:numId w:val="4"/>
        </w:numPr>
        <w:tabs>
          <w:tab w:val="left" w:pos="2592"/>
        </w:tabs>
        <w:jc w:val="both"/>
        <w:rPr>
          <w:rFonts w:ascii="Franklin Gothic Book" w:hAnsi="Franklin Gothic Book"/>
        </w:rPr>
      </w:pPr>
      <w:r w:rsidRPr="002F72CB">
        <w:rPr>
          <w:rFonts w:ascii="Franklin Gothic Book" w:hAnsi="Franklin Gothic Book"/>
        </w:rPr>
        <w:t xml:space="preserve">Submission of proposal via </w:t>
      </w:r>
      <w:r w:rsidR="00891A02" w:rsidRPr="002F72CB">
        <w:rPr>
          <w:rFonts w:ascii="Franklin Gothic Book" w:hAnsi="Franklin Gothic Book"/>
        </w:rPr>
        <w:t xml:space="preserve">email - </w:t>
      </w:r>
      <w:r w:rsidR="00415DE6" w:rsidRPr="002F72CB">
        <w:rPr>
          <w:rFonts w:ascii="Franklin Gothic Book" w:hAnsi="Franklin Gothic Book"/>
        </w:rPr>
        <w:t>(attach t</w:t>
      </w:r>
      <w:r w:rsidR="00EE300D">
        <w:rPr>
          <w:rFonts w:ascii="Franklin Gothic Book" w:hAnsi="Franklin Gothic Book"/>
        </w:rPr>
        <w:t>w</w:t>
      </w:r>
      <w:r w:rsidR="00415DE6" w:rsidRPr="002F72CB">
        <w:rPr>
          <w:rFonts w:ascii="Franklin Gothic Book" w:hAnsi="Franklin Gothic Book"/>
        </w:rPr>
        <w:t xml:space="preserve">o files for each technical and financial proposal) </w:t>
      </w:r>
      <w:r w:rsidR="00891A02" w:rsidRPr="002F72CB">
        <w:rPr>
          <w:rFonts w:ascii="Franklin Gothic Book" w:hAnsi="Franklin Gothic Book"/>
        </w:rPr>
        <w:t xml:space="preserve">- </w:t>
      </w:r>
      <w:hyperlink r:id="rId14" w:history="1">
        <w:r w:rsidR="00D3379C" w:rsidRPr="005B2424">
          <w:rPr>
            <w:rStyle w:val="Hyperlink"/>
            <w:rFonts w:ascii="Franklin Gothic Book" w:hAnsi="Franklin Gothic Book"/>
            <w:b/>
            <w:bCs/>
            <w:sz w:val="24"/>
            <w:szCs w:val="24"/>
          </w:rPr>
          <w:t>sd.procurement@nrc.no</w:t>
        </w:r>
      </w:hyperlink>
    </w:p>
    <w:p w14:paraId="34772932" w14:textId="20FBDC64" w:rsidR="00891A02" w:rsidRPr="002F72CB" w:rsidRDefault="00EC3D02" w:rsidP="00EE29C7">
      <w:pPr>
        <w:pStyle w:val="ListParagraph"/>
        <w:tabs>
          <w:tab w:val="left" w:pos="2592"/>
        </w:tabs>
        <w:ind w:left="1080"/>
        <w:jc w:val="both"/>
        <w:rPr>
          <w:rFonts w:ascii="Franklin Gothic Book" w:hAnsi="Franklin Gothic Book"/>
        </w:rPr>
      </w:pPr>
      <w:r w:rsidRPr="002F72CB">
        <w:rPr>
          <w:rFonts w:ascii="Franklin Gothic Book" w:hAnsi="Franklin Gothic Book"/>
        </w:rPr>
        <w:t>.</w:t>
      </w:r>
    </w:p>
    <w:p w14:paraId="0F4D9040" w14:textId="331C3B0C" w:rsidR="0046658F" w:rsidRDefault="00A82F72" w:rsidP="00EE29C7">
      <w:pPr>
        <w:tabs>
          <w:tab w:val="left" w:pos="2592"/>
        </w:tabs>
        <w:jc w:val="both"/>
        <w:rPr>
          <w:rFonts w:ascii="Franklin Gothic Book" w:hAnsi="Franklin Gothic Book"/>
        </w:rPr>
      </w:pPr>
      <w:r>
        <w:rPr>
          <w:rFonts w:ascii="Franklin Gothic Book" w:hAnsi="Franklin Gothic Book"/>
        </w:rPr>
        <w:t>In both cases</w:t>
      </w:r>
      <w:r w:rsidR="00F23232">
        <w:rPr>
          <w:rFonts w:ascii="Franklin Gothic Book" w:hAnsi="Franklin Gothic Book"/>
        </w:rPr>
        <w:t xml:space="preserve">, please make sure to write </w:t>
      </w:r>
      <w:proofErr w:type="gramStart"/>
      <w:r w:rsidR="00F23232">
        <w:rPr>
          <w:rFonts w:ascii="Franklin Gothic Book" w:hAnsi="Franklin Gothic Book"/>
        </w:rPr>
        <w:t>on the subject of the</w:t>
      </w:r>
      <w:proofErr w:type="gramEnd"/>
      <w:r w:rsidR="00F23232">
        <w:rPr>
          <w:rFonts w:ascii="Franklin Gothic Book" w:hAnsi="Franklin Gothic Book"/>
        </w:rPr>
        <w:t xml:space="preserve"> email the reference of this Request for Proposal as follows: </w:t>
      </w:r>
    </w:p>
    <w:p w14:paraId="3A83173F" w14:textId="26049E4E" w:rsidR="004267A7" w:rsidRPr="002E173B" w:rsidRDefault="00C40560" w:rsidP="002210F7">
      <w:pPr>
        <w:pStyle w:val="ListParagraph"/>
        <w:widowControl w:val="0"/>
        <w:tabs>
          <w:tab w:val="left" w:pos="660"/>
          <w:tab w:val="left" w:pos="661"/>
        </w:tabs>
        <w:autoSpaceDE w:val="0"/>
        <w:autoSpaceDN w:val="0"/>
        <w:spacing w:before="39" w:after="0" w:line="240" w:lineRule="auto"/>
        <w:ind w:left="1080"/>
        <w:jc w:val="both"/>
        <w:rPr>
          <w:rFonts w:ascii="Franklin Gothic Book" w:hAnsi="Franklin Gothic Book"/>
          <w:b/>
        </w:rPr>
      </w:pPr>
      <w:r w:rsidRPr="00EE6925">
        <w:rPr>
          <w:rFonts w:ascii="Franklin Gothic Book" w:hAnsi="Franklin Gothic Book"/>
          <w:b/>
        </w:rPr>
        <w:br/>
      </w:r>
    </w:p>
    <w:p w14:paraId="33778433" w14:textId="7751C8AC" w:rsidR="00992116" w:rsidRDefault="00992116" w:rsidP="00EE29C7">
      <w:pPr>
        <w:tabs>
          <w:tab w:val="left" w:pos="2592"/>
        </w:tabs>
        <w:jc w:val="both"/>
        <w:rPr>
          <w:rFonts w:ascii="Franklin Gothic Book" w:hAnsi="Franklin Gothic Book"/>
          <w:b/>
        </w:rPr>
      </w:pPr>
      <w:r>
        <w:rPr>
          <w:rFonts w:ascii="Franklin Gothic Book" w:hAnsi="Franklin Gothic Book"/>
          <w:b/>
        </w:rPr>
        <w:t>FINANICAL PROPOSAL SUBMISSION (MANADATORY)</w:t>
      </w:r>
    </w:p>
    <w:p w14:paraId="0306161A" w14:textId="77777777" w:rsidR="00992116" w:rsidRPr="00992116" w:rsidRDefault="00992116" w:rsidP="00EE29C7">
      <w:pPr>
        <w:tabs>
          <w:tab w:val="left" w:pos="1740"/>
          <w:tab w:val="left" w:pos="1741"/>
        </w:tabs>
        <w:spacing w:line="276" w:lineRule="auto"/>
        <w:ind w:right="1473"/>
        <w:jc w:val="both"/>
        <w:rPr>
          <w:rFonts w:ascii="Franklin Gothic Book" w:hAnsi="Franklin Gothic Book"/>
          <w:b/>
        </w:rPr>
      </w:pPr>
    </w:p>
    <w:p w14:paraId="7ECC06A6"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t>BID PRICE FOR SERVICE CONTRACT</w:t>
      </w:r>
    </w:p>
    <w:p w14:paraId="3C9C872F" w14:textId="72AEFAD2" w:rsidR="008A623F" w:rsidRPr="00F12579" w:rsidRDefault="008A623F">
      <w:pPr>
        <w:pStyle w:val="ListParagraph"/>
        <w:widowControl w:val="0"/>
        <w:numPr>
          <w:ilvl w:val="0"/>
          <w:numId w:val="3"/>
        </w:numPr>
        <w:tabs>
          <w:tab w:val="left" w:pos="1740"/>
          <w:tab w:val="left" w:pos="1741"/>
        </w:tabs>
        <w:autoSpaceDE w:val="0"/>
        <w:autoSpaceDN w:val="0"/>
        <w:spacing w:before="37" w:after="0" w:line="276" w:lineRule="auto"/>
        <w:ind w:right="575"/>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contract</w:t>
      </w:r>
      <w:r w:rsidRPr="00561A04">
        <w:rPr>
          <w:rFonts w:ascii="Franklin Gothic Book" w:hAnsi="Franklin Gothic Book"/>
          <w:spacing w:val="-4"/>
        </w:rPr>
        <w:t xml:space="preserve"> </w:t>
      </w:r>
      <w:r w:rsidRPr="00561A04">
        <w:rPr>
          <w:rFonts w:ascii="Franklin Gothic Book" w:hAnsi="Franklin Gothic Book"/>
        </w:rPr>
        <w:t>will</w:t>
      </w:r>
      <w:r w:rsidRPr="00561A04">
        <w:rPr>
          <w:rFonts w:ascii="Franklin Gothic Book" w:hAnsi="Franklin Gothic Book"/>
          <w:spacing w:val="-2"/>
        </w:rPr>
        <w:t xml:space="preserve"> </w:t>
      </w:r>
      <w:r w:rsidRPr="00561A04">
        <w:rPr>
          <w:rFonts w:ascii="Franklin Gothic Book" w:hAnsi="Franklin Gothic Book"/>
        </w:rPr>
        <w:t>be</w:t>
      </w:r>
      <w:r w:rsidRPr="00561A04">
        <w:rPr>
          <w:rFonts w:ascii="Franklin Gothic Book" w:hAnsi="Franklin Gothic Book"/>
          <w:spacing w:val="-3"/>
        </w:rPr>
        <w:t xml:space="preserve"> </w:t>
      </w:r>
      <w:r w:rsidRPr="00561A04">
        <w:rPr>
          <w:rFonts w:ascii="Franklin Gothic Book" w:hAnsi="Franklin Gothic Book"/>
        </w:rPr>
        <w:t>awarded</w:t>
      </w:r>
      <w:r w:rsidRPr="00561A04">
        <w:rPr>
          <w:rFonts w:ascii="Franklin Gothic Book" w:hAnsi="Franklin Gothic Book"/>
          <w:spacing w:val="-3"/>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a</w:t>
      </w:r>
      <w:r w:rsidRPr="00561A04">
        <w:rPr>
          <w:rFonts w:ascii="Franklin Gothic Book" w:hAnsi="Franklin Gothic Book"/>
          <w:spacing w:val="-3"/>
        </w:rPr>
        <w:t xml:space="preserve"> </w:t>
      </w:r>
      <w:r w:rsidRPr="00561A04">
        <w:rPr>
          <w:rFonts w:ascii="Franklin Gothic Book" w:hAnsi="Franklin Gothic Book"/>
        </w:rPr>
        <w:t>single</w:t>
      </w:r>
      <w:r w:rsidRPr="00561A04">
        <w:rPr>
          <w:rFonts w:ascii="Franklin Gothic Book" w:hAnsi="Franklin Gothic Book"/>
          <w:spacing w:val="-2"/>
        </w:rPr>
        <w:t xml:space="preserve"> </w:t>
      </w:r>
      <w:r w:rsidRPr="00561A04">
        <w:rPr>
          <w:rFonts w:ascii="Franklin Gothic Book" w:hAnsi="Franklin Gothic Book"/>
        </w:rPr>
        <w:t>bidder,</w:t>
      </w:r>
      <w:r w:rsidRPr="00561A04">
        <w:rPr>
          <w:rFonts w:ascii="Franklin Gothic Book" w:hAnsi="Franklin Gothic Book"/>
          <w:spacing w:val="-1"/>
        </w:rPr>
        <w:t xml:space="preserve"> </w:t>
      </w:r>
      <w:r w:rsidRPr="00561A04">
        <w:rPr>
          <w:rFonts w:ascii="Franklin Gothic Book" w:hAnsi="Franklin Gothic Book"/>
        </w:rPr>
        <w:t>unless otherwise specified in the Bid Data</w:t>
      </w:r>
      <w:r w:rsidRPr="00561A04">
        <w:rPr>
          <w:rFonts w:ascii="Franklin Gothic Book" w:hAnsi="Franklin Gothic Book"/>
          <w:spacing w:val="1"/>
        </w:rPr>
        <w:t xml:space="preserve"> </w:t>
      </w:r>
      <w:r w:rsidRPr="00561A04">
        <w:rPr>
          <w:rFonts w:ascii="Franklin Gothic Book" w:hAnsi="Franklin Gothic Book"/>
        </w:rPr>
        <w:t>Sheet, all duties, taxes and other levies payable by the supplier</w:t>
      </w:r>
      <w:r w:rsidR="00385F6B">
        <w:rPr>
          <w:rFonts w:ascii="Franklin Gothic Book" w:hAnsi="Franklin Gothic Book"/>
        </w:rPr>
        <w:t>/NRC</w:t>
      </w:r>
      <w:r w:rsidRPr="00561A04">
        <w:rPr>
          <w:rFonts w:ascii="Franklin Gothic Book" w:hAnsi="Franklin Gothic Book"/>
        </w:rPr>
        <w:t xml:space="preserve"> under the contract, shall be</w:t>
      </w:r>
      <w:r w:rsidRPr="00561A04">
        <w:rPr>
          <w:rFonts w:ascii="Franklin Gothic Book" w:hAnsi="Franklin Gothic Book"/>
          <w:spacing w:val="1"/>
        </w:rPr>
        <w:t xml:space="preserve"> </w:t>
      </w:r>
      <w:r w:rsidRPr="00561A04">
        <w:rPr>
          <w:rFonts w:ascii="Franklin Gothic Book" w:hAnsi="Franklin Gothic Book"/>
        </w:rPr>
        <w:t>included</w:t>
      </w:r>
      <w:r w:rsidRPr="00561A04">
        <w:rPr>
          <w:rFonts w:ascii="Franklin Gothic Book" w:hAnsi="Franklin Gothic Book"/>
          <w:spacing w:val="-2"/>
        </w:rPr>
        <w:t xml:space="preserve"> </w:t>
      </w:r>
      <w:r w:rsidRPr="00561A04">
        <w:rPr>
          <w:rFonts w:ascii="Franklin Gothic Book" w:hAnsi="Franklin Gothic Book"/>
        </w:rPr>
        <w:t>in</w:t>
      </w:r>
      <w:r w:rsidRPr="00561A04">
        <w:rPr>
          <w:rFonts w:ascii="Franklin Gothic Book" w:hAnsi="Franklin Gothic Book"/>
          <w:spacing w:val="-1"/>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total</w:t>
      </w:r>
      <w:r w:rsidRPr="00561A04">
        <w:rPr>
          <w:rFonts w:ascii="Franklin Gothic Book" w:hAnsi="Franklin Gothic Book"/>
          <w:spacing w:val="-2"/>
        </w:rPr>
        <w:t xml:space="preserve"> </w:t>
      </w:r>
      <w:r w:rsidRPr="00561A04">
        <w:rPr>
          <w:rFonts w:ascii="Franklin Gothic Book" w:hAnsi="Franklin Gothic Book"/>
        </w:rPr>
        <w:t>bid</w:t>
      </w:r>
      <w:r w:rsidRPr="00561A04">
        <w:rPr>
          <w:rFonts w:ascii="Franklin Gothic Book" w:hAnsi="Franklin Gothic Book"/>
          <w:spacing w:val="-1"/>
        </w:rPr>
        <w:t xml:space="preserve"> </w:t>
      </w:r>
      <w:r w:rsidRPr="00561A04">
        <w:rPr>
          <w:rFonts w:ascii="Franklin Gothic Book" w:hAnsi="Franklin Gothic Book"/>
        </w:rPr>
        <w:t>price submitted by</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bidder.</w:t>
      </w:r>
    </w:p>
    <w:p w14:paraId="5BFAF981" w14:textId="77777777" w:rsidR="008A623F" w:rsidRPr="00561A04" w:rsidRDefault="008A623F">
      <w:pPr>
        <w:pStyle w:val="ListParagraph"/>
        <w:widowControl w:val="0"/>
        <w:numPr>
          <w:ilvl w:val="0"/>
          <w:numId w:val="3"/>
        </w:numPr>
        <w:tabs>
          <w:tab w:val="left" w:pos="1740"/>
          <w:tab w:val="left" w:pos="1741"/>
        </w:tabs>
        <w:autoSpaceDE w:val="0"/>
        <w:autoSpaceDN w:val="0"/>
        <w:spacing w:before="3" w:after="0" w:line="276" w:lineRule="auto"/>
        <w:ind w:right="710"/>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priced</w:t>
      </w:r>
      <w:r w:rsidRPr="00561A04">
        <w:rPr>
          <w:rFonts w:ascii="Franklin Gothic Book" w:hAnsi="Franklin Gothic Book"/>
          <w:spacing w:val="-1"/>
        </w:rPr>
        <w:t xml:space="preserve"> </w:t>
      </w:r>
      <w:r w:rsidRPr="00561A04">
        <w:rPr>
          <w:rFonts w:ascii="Franklin Gothic Book" w:hAnsi="Franklin Gothic Book"/>
        </w:rPr>
        <w:t>offer</w:t>
      </w:r>
      <w:r w:rsidRPr="00561A04">
        <w:rPr>
          <w:rFonts w:ascii="Franklin Gothic Book" w:hAnsi="Franklin Gothic Book"/>
          <w:spacing w:val="-4"/>
        </w:rPr>
        <w:t xml:space="preserve"> </w:t>
      </w:r>
      <w:r w:rsidRPr="00561A04">
        <w:rPr>
          <w:rFonts w:ascii="Franklin Gothic Book" w:hAnsi="Franklin Gothic Book"/>
        </w:rPr>
        <w:t>submitted</w:t>
      </w:r>
      <w:r w:rsidRPr="00561A04">
        <w:rPr>
          <w:rFonts w:ascii="Franklin Gothic Book" w:hAnsi="Franklin Gothic Book"/>
          <w:spacing w:val="-1"/>
        </w:rPr>
        <w:t xml:space="preserve"> </w:t>
      </w:r>
      <w:r w:rsidRPr="00561A04">
        <w:rPr>
          <w:rFonts w:ascii="Franklin Gothic Book" w:hAnsi="Franklin Gothic Book"/>
        </w:rPr>
        <w:t>by</w:t>
      </w:r>
      <w:r w:rsidRPr="00561A04">
        <w:rPr>
          <w:rFonts w:ascii="Franklin Gothic Book" w:hAnsi="Franklin Gothic Book"/>
          <w:spacing w:val="-3"/>
        </w:rPr>
        <w:t xml:space="preserve"> </w:t>
      </w:r>
      <w:r w:rsidRPr="00561A04">
        <w:rPr>
          <w:rFonts w:ascii="Franklin Gothic Book" w:hAnsi="Franklin Gothic Book"/>
        </w:rPr>
        <w:t>Bidders shall</w:t>
      </w:r>
      <w:r w:rsidRPr="00561A04">
        <w:rPr>
          <w:rFonts w:ascii="Franklin Gothic Book" w:hAnsi="Franklin Gothic Book"/>
          <w:spacing w:val="-3"/>
        </w:rPr>
        <w:t xml:space="preserve"> </w:t>
      </w:r>
      <w:r w:rsidRPr="00561A04">
        <w:rPr>
          <w:rFonts w:ascii="Franklin Gothic Book" w:hAnsi="Franklin Gothic Book"/>
        </w:rPr>
        <w:t>be</w:t>
      </w:r>
      <w:r w:rsidRPr="00561A04">
        <w:rPr>
          <w:rFonts w:ascii="Franklin Gothic Book" w:hAnsi="Franklin Gothic Book"/>
          <w:spacing w:val="-2"/>
        </w:rPr>
        <w:t xml:space="preserve"> </w:t>
      </w:r>
      <w:r w:rsidRPr="00561A04">
        <w:rPr>
          <w:rFonts w:ascii="Franklin Gothic Book" w:hAnsi="Franklin Gothic Book"/>
        </w:rPr>
        <w:t>checked</w:t>
      </w:r>
      <w:r w:rsidRPr="00561A04">
        <w:rPr>
          <w:rFonts w:ascii="Franklin Gothic Book" w:hAnsi="Franklin Gothic Book"/>
          <w:spacing w:val="-2"/>
        </w:rPr>
        <w:t xml:space="preserve"> </w:t>
      </w:r>
      <w:r w:rsidRPr="00561A04">
        <w:rPr>
          <w:rFonts w:ascii="Franklin Gothic Book" w:hAnsi="Franklin Gothic Book"/>
        </w:rPr>
        <w:t>for</w:t>
      </w:r>
      <w:r w:rsidRPr="00561A04">
        <w:rPr>
          <w:rFonts w:ascii="Franklin Gothic Book" w:hAnsi="Franklin Gothic Book"/>
          <w:spacing w:val="-3"/>
        </w:rPr>
        <w:t xml:space="preserve"> </w:t>
      </w:r>
      <w:r w:rsidRPr="00561A04">
        <w:rPr>
          <w:rFonts w:ascii="Franklin Gothic Book" w:hAnsi="Franklin Gothic Book"/>
        </w:rPr>
        <w:t>arithmetical</w:t>
      </w:r>
      <w:r w:rsidRPr="00561A04">
        <w:rPr>
          <w:rFonts w:ascii="Franklin Gothic Book" w:hAnsi="Franklin Gothic Book"/>
          <w:spacing w:val="-3"/>
        </w:rPr>
        <w:t xml:space="preserve"> </w:t>
      </w:r>
      <w:r w:rsidRPr="00561A04">
        <w:rPr>
          <w:rFonts w:ascii="Franklin Gothic Book" w:hAnsi="Franklin Gothic Book"/>
        </w:rPr>
        <w:t>errors</w:t>
      </w:r>
      <w:r w:rsidRPr="00561A04">
        <w:rPr>
          <w:rFonts w:ascii="Franklin Gothic Book" w:hAnsi="Franklin Gothic Book"/>
          <w:spacing w:val="-3"/>
        </w:rPr>
        <w:t xml:space="preserve"> </w:t>
      </w:r>
      <w:r w:rsidRPr="00561A04">
        <w:rPr>
          <w:rFonts w:ascii="Franklin Gothic Book" w:hAnsi="Franklin Gothic Book"/>
        </w:rPr>
        <w:t>and</w:t>
      </w:r>
      <w:r w:rsidRPr="00561A04">
        <w:rPr>
          <w:rFonts w:ascii="Franklin Gothic Book" w:hAnsi="Franklin Gothic Book"/>
          <w:spacing w:val="-3"/>
        </w:rPr>
        <w:t xml:space="preserve"> </w:t>
      </w:r>
      <w:r w:rsidRPr="00561A04">
        <w:rPr>
          <w:rFonts w:ascii="Franklin Gothic Book" w:hAnsi="Franklin Gothic Book"/>
        </w:rPr>
        <w:t>for what might be considered unreasonable rates during the evaluation. Where errors are</w:t>
      </w:r>
      <w:r w:rsidRPr="00561A04">
        <w:rPr>
          <w:rFonts w:ascii="Franklin Gothic Book" w:hAnsi="Franklin Gothic Book"/>
          <w:spacing w:val="1"/>
        </w:rPr>
        <w:t xml:space="preserve"> </w:t>
      </w:r>
      <w:r w:rsidRPr="00561A04">
        <w:rPr>
          <w:rFonts w:ascii="Franklin Gothic Book" w:hAnsi="Franklin Gothic Book"/>
        </w:rPr>
        <w:t>identified</w:t>
      </w:r>
      <w:r w:rsidRPr="00561A04">
        <w:rPr>
          <w:rFonts w:ascii="Franklin Gothic Book" w:hAnsi="Franklin Gothic Book"/>
          <w:spacing w:val="-2"/>
        </w:rPr>
        <w:t xml:space="preserve"> </w:t>
      </w:r>
      <w:r w:rsidRPr="00561A04">
        <w:rPr>
          <w:rFonts w:ascii="Franklin Gothic Book" w:hAnsi="Franklin Gothic Book"/>
        </w:rPr>
        <w:t>one</w:t>
      </w:r>
      <w:r w:rsidRPr="00561A04">
        <w:rPr>
          <w:rFonts w:ascii="Franklin Gothic Book" w:hAnsi="Franklin Gothic Book"/>
          <w:spacing w:val="-1"/>
        </w:rPr>
        <w:t xml:space="preserve"> </w:t>
      </w:r>
      <w:r w:rsidRPr="00561A04">
        <w:rPr>
          <w:rFonts w:ascii="Franklin Gothic Book" w:hAnsi="Franklin Gothic Book"/>
        </w:rPr>
        <w:t>or</w:t>
      </w:r>
      <w:r w:rsidRPr="00561A04">
        <w:rPr>
          <w:rFonts w:ascii="Franklin Gothic Book" w:hAnsi="Franklin Gothic Book"/>
          <w:spacing w:val="-2"/>
        </w:rPr>
        <w:t xml:space="preserve"> </w:t>
      </w:r>
      <w:r w:rsidRPr="00561A04">
        <w:rPr>
          <w:rFonts w:ascii="Franklin Gothic Book" w:hAnsi="Franklin Gothic Book"/>
        </w:rPr>
        <w:t>more of</w:t>
      </w:r>
      <w:r w:rsidRPr="00561A04">
        <w:rPr>
          <w:rFonts w:ascii="Franklin Gothic Book" w:hAnsi="Franklin Gothic Book"/>
          <w:spacing w:val="-3"/>
        </w:rPr>
        <w:t xml:space="preserve"> </w:t>
      </w:r>
      <w:r w:rsidRPr="00561A04">
        <w:rPr>
          <w:rFonts w:ascii="Franklin Gothic Book" w:hAnsi="Franklin Gothic Book"/>
        </w:rPr>
        <w:t>the</w:t>
      </w:r>
      <w:r w:rsidRPr="00561A04">
        <w:rPr>
          <w:rFonts w:ascii="Franklin Gothic Book" w:hAnsi="Franklin Gothic Book"/>
          <w:spacing w:val="-1"/>
        </w:rPr>
        <w:t xml:space="preserve"> </w:t>
      </w:r>
      <w:r w:rsidRPr="00561A04">
        <w:rPr>
          <w:rFonts w:ascii="Franklin Gothic Book" w:hAnsi="Franklin Gothic Book"/>
        </w:rPr>
        <w:t>following</w:t>
      </w:r>
      <w:r w:rsidRPr="00561A04">
        <w:rPr>
          <w:rFonts w:ascii="Franklin Gothic Book" w:hAnsi="Franklin Gothic Book"/>
          <w:spacing w:val="1"/>
        </w:rPr>
        <w:t xml:space="preserve"> </w:t>
      </w:r>
      <w:r w:rsidRPr="00561A04">
        <w:rPr>
          <w:rFonts w:ascii="Franklin Gothic Book" w:hAnsi="Franklin Gothic Book"/>
        </w:rPr>
        <w:t>steps</w:t>
      </w:r>
      <w:r w:rsidRPr="00561A04">
        <w:rPr>
          <w:rFonts w:ascii="Franklin Gothic Book" w:hAnsi="Franklin Gothic Book"/>
          <w:spacing w:val="-2"/>
        </w:rPr>
        <w:t xml:space="preserve"> </w:t>
      </w:r>
      <w:r w:rsidRPr="00561A04">
        <w:rPr>
          <w:rFonts w:ascii="Franklin Gothic Book" w:hAnsi="Franklin Gothic Book"/>
        </w:rPr>
        <w:t>may be taken</w:t>
      </w:r>
    </w:p>
    <w:p w14:paraId="4642A520" w14:textId="77777777"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By default, the financial evaluation of the bid will be based on the unit rate of the line item,</w:t>
      </w:r>
    </w:p>
    <w:p w14:paraId="05C59F9C" w14:textId="1A29114A"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 xml:space="preserve">If any rates </w:t>
      </w:r>
      <w:proofErr w:type="gramStart"/>
      <w:r w:rsidRPr="00561A04">
        <w:rPr>
          <w:rFonts w:ascii="Franklin Gothic Book" w:hAnsi="Franklin Gothic Book"/>
        </w:rPr>
        <w:t>are considered to be</w:t>
      </w:r>
      <w:proofErr w:type="gramEnd"/>
      <w:r w:rsidRPr="00561A04">
        <w:rPr>
          <w:rFonts w:ascii="Franklin Gothic Book" w:hAnsi="Franklin Gothic Book"/>
        </w:rPr>
        <w:t xml:space="preserve"> unrealistic or unreasonable, they may be altered by mutual agreement, provided that no alteration shall be made in the amount of the Bid.</w:t>
      </w:r>
    </w:p>
    <w:p w14:paraId="0988D521" w14:textId="77777777" w:rsidR="008A623F" w:rsidRPr="00561A04" w:rsidRDefault="008A623F">
      <w:pPr>
        <w:pStyle w:val="ListParagraph"/>
        <w:widowControl w:val="0"/>
        <w:numPr>
          <w:ilvl w:val="1"/>
          <w:numId w:val="3"/>
        </w:numPr>
        <w:tabs>
          <w:tab w:val="left" w:pos="1741"/>
        </w:tabs>
        <w:autoSpaceDE w:val="0"/>
        <w:autoSpaceDN w:val="0"/>
        <w:spacing w:before="3" w:after="0" w:line="276" w:lineRule="auto"/>
        <w:ind w:right="710"/>
        <w:contextualSpacing w:val="0"/>
        <w:jc w:val="both"/>
        <w:rPr>
          <w:rFonts w:ascii="Franklin Gothic Book" w:hAnsi="Franklin Gothic Book"/>
        </w:rPr>
      </w:pPr>
      <w:r w:rsidRPr="00561A04">
        <w:rPr>
          <w:rFonts w:ascii="Franklin Gothic Book" w:hAnsi="Franklin Gothic Book"/>
        </w:rPr>
        <w:t xml:space="preserve">If any arithmetical errors are detected in an otherwise acceptable bid, then the Bidder will be disqualified, the onus is on the Bidder to provide accurate information. </w:t>
      </w:r>
    </w:p>
    <w:p w14:paraId="616501F7" w14:textId="77777777" w:rsidR="008A623F"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The</w:t>
      </w:r>
      <w:r w:rsidRPr="00561A04">
        <w:rPr>
          <w:rFonts w:ascii="Franklin Gothic Book" w:hAnsi="Franklin Gothic Book"/>
          <w:spacing w:val="-3"/>
        </w:rPr>
        <w:t xml:space="preserve"> </w:t>
      </w:r>
      <w:r w:rsidRPr="00561A04">
        <w:rPr>
          <w:rFonts w:ascii="Franklin Gothic Book" w:hAnsi="Franklin Gothic Book"/>
        </w:rPr>
        <w:t>Bidder</w:t>
      </w:r>
      <w:r w:rsidRPr="00561A04">
        <w:rPr>
          <w:rFonts w:ascii="Franklin Gothic Book" w:hAnsi="Franklin Gothic Book"/>
          <w:spacing w:val="-3"/>
        </w:rPr>
        <w:t xml:space="preserve"> </w:t>
      </w:r>
      <w:r w:rsidRPr="00561A04">
        <w:rPr>
          <w:rFonts w:ascii="Franklin Gothic Book" w:hAnsi="Franklin Gothic Book"/>
        </w:rPr>
        <w:t>is</w:t>
      </w:r>
      <w:r w:rsidRPr="00561A04">
        <w:rPr>
          <w:rFonts w:ascii="Franklin Gothic Book" w:hAnsi="Franklin Gothic Book"/>
          <w:spacing w:val="-3"/>
        </w:rPr>
        <w:t xml:space="preserve"> </w:t>
      </w:r>
      <w:r w:rsidRPr="00561A04">
        <w:rPr>
          <w:rFonts w:ascii="Franklin Gothic Book" w:hAnsi="Franklin Gothic Book"/>
        </w:rPr>
        <w:t>reminded</w:t>
      </w:r>
      <w:r w:rsidRPr="00561A04">
        <w:rPr>
          <w:rFonts w:ascii="Franklin Gothic Book" w:hAnsi="Franklin Gothic Book"/>
          <w:spacing w:val="-3"/>
        </w:rPr>
        <w:t xml:space="preserve"> </w:t>
      </w:r>
      <w:r w:rsidRPr="00561A04">
        <w:rPr>
          <w:rFonts w:ascii="Franklin Gothic Book" w:hAnsi="Franklin Gothic Book"/>
        </w:rPr>
        <w:t>that it</w:t>
      </w:r>
      <w:r w:rsidRPr="00561A04">
        <w:rPr>
          <w:rFonts w:ascii="Franklin Gothic Book" w:hAnsi="Franklin Gothic Book"/>
          <w:spacing w:val="-2"/>
        </w:rPr>
        <w:t xml:space="preserve"> </w:t>
      </w:r>
      <w:r w:rsidRPr="00561A04">
        <w:rPr>
          <w:rFonts w:ascii="Franklin Gothic Book" w:hAnsi="Franklin Gothic Book"/>
        </w:rPr>
        <w:t>is</w:t>
      </w:r>
      <w:r w:rsidRPr="00561A04">
        <w:rPr>
          <w:rFonts w:ascii="Franklin Gothic Book" w:hAnsi="Franklin Gothic Book"/>
          <w:spacing w:val="-3"/>
        </w:rPr>
        <w:t xml:space="preserve"> </w:t>
      </w:r>
      <w:r w:rsidRPr="00561A04">
        <w:rPr>
          <w:rFonts w:ascii="Franklin Gothic Book" w:hAnsi="Franklin Gothic Book"/>
        </w:rPr>
        <w:t>entirely</w:t>
      </w:r>
      <w:r w:rsidRPr="00561A04">
        <w:rPr>
          <w:rFonts w:ascii="Franklin Gothic Book" w:hAnsi="Franklin Gothic Book"/>
          <w:spacing w:val="-1"/>
        </w:rPr>
        <w:t xml:space="preserve"> </w:t>
      </w:r>
      <w:r w:rsidRPr="00561A04">
        <w:rPr>
          <w:rFonts w:ascii="Franklin Gothic Book" w:hAnsi="Franklin Gothic Book"/>
        </w:rPr>
        <w:t>his</w:t>
      </w:r>
      <w:r w:rsidRPr="00561A04">
        <w:rPr>
          <w:rFonts w:ascii="Franklin Gothic Book" w:hAnsi="Franklin Gothic Book"/>
          <w:spacing w:val="-3"/>
        </w:rPr>
        <w:t xml:space="preserve"> </w:t>
      </w:r>
      <w:r w:rsidRPr="00561A04">
        <w:rPr>
          <w:rFonts w:ascii="Franklin Gothic Book" w:hAnsi="Franklin Gothic Book"/>
        </w:rPr>
        <w:t>responsibility</w:t>
      </w:r>
      <w:r w:rsidRPr="00561A04">
        <w:rPr>
          <w:rFonts w:ascii="Franklin Gothic Book" w:hAnsi="Franklin Gothic Book"/>
          <w:spacing w:val="-2"/>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ensure</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2"/>
        </w:rPr>
        <w:t xml:space="preserve"> </w:t>
      </w:r>
      <w:r w:rsidRPr="00561A04">
        <w:rPr>
          <w:rFonts w:ascii="Franklin Gothic Book" w:hAnsi="Franklin Gothic Book"/>
        </w:rPr>
        <w:t>accuracy</w:t>
      </w:r>
      <w:r w:rsidRPr="00561A04">
        <w:rPr>
          <w:rFonts w:ascii="Franklin Gothic Book" w:hAnsi="Franklin Gothic Book"/>
          <w:spacing w:val="-1"/>
        </w:rPr>
        <w:t xml:space="preserve"> </w:t>
      </w:r>
      <w:r w:rsidRPr="00561A04">
        <w:rPr>
          <w:rFonts w:ascii="Franklin Gothic Book" w:hAnsi="Franklin Gothic Book"/>
        </w:rPr>
        <w:t>of</w:t>
      </w:r>
      <w:r w:rsidRPr="00561A04">
        <w:rPr>
          <w:rFonts w:ascii="Franklin Gothic Book" w:hAnsi="Franklin Gothic Book"/>
          <w:spacing w:val="-5"/>
        </w:rPr>
        <w:t xml:space="preserve"> </w:t>
      </w:r>
      <w:r w:rsidRPr="00561A04">
        <w:rPr>
          <w:rFonts w:ascii="Franklin Gothic Book" w:hAnsi="Franklin Gothic Book"/>
        </w:rPr>
        <w:t>their bid. No alteration will be made to the bid after its submission on the grounds of any</w:t>
      </w:r>
      <w:r w:rsidRPr="00561A04">
        <w:rPr>
          <w:rFonts w:ascii="Franklin Gothic Book" w:hAnsi="Franklin Gothic Book"/>
          <w:spacing w:val="1"/>
        </w:rPr>
        <w:t xml:space="preserve"> </w:t>
      </w:r>
      <w:r w:rsidRPr="00561A04">
        <w:rPr>
          <w:rFonts w:ascii="Franklin Gothic Book" w:hAnsi="Franklin Gothic Book"/>
        </w:rPr>
        <w:t>arithmetical</w:t>
      </w:r>
      <w:r w:rsidRPr="00561A04">
        <w:rPr>
          <w:rFonts w:ascii="Franklin Gothic Book" w:hAnsi="Franklin Gothic Book"/>
          <w:spacing w:val="-2"/>
        </w:rPr>
        <w:t xml:space="preserve"> </w:t>
      </w:r>
      <w:r w:rsidRPr="00561A04">
        <w:rPr>
          <w:rFonts w:ascii="Franklin Gothic Book" w:hAnsi="Franklin Gothic Book"/>
        </w:rPr>
        <w:t>errors</w:t>
      </w:r>
      <w:r w:rsidRPr="00561A04">
        <w:rPr>
          <w:rFonts w:ascii="Franklin Gothic Book" w:hAnsi="Franklin Gothic Book"/>
          <w:spacing w:val="-2"/>
        </w:rPr>
        <w:t xml:space="preserve"> </w:t>
      </w:r>
      <w:r w:rsidRPr="00561A04">
        <w:rPr>
          <w:rFonts w:ascii="Franklin Gothic Book" w:hAnsi="Franklin Gothic Book"/>
        </w:rPr>
        <w:t>subsequently</w:t>
      </w:r>
      <w:r w:rsidRPr="00561A04">
        <w:rPr>
          <w:rFonts w:ascii="Franklin Gothic Book" w:hAnsi="Franklin Gothic Book"/>
          <w:spacing w:val="-1"/>
        </w:rPr>
        <w:t xml:space="preserve"> </w:t>
      </w:r>
      <w:r w:rsidRPr="00561A04">
        <w:rPr>
          <w:rFonts w:ascii="Franklin Gothic Book" w:hAnsi="Franklin Gothic Book"/>
        </w:rPr>
        <w:t>discovered except as</w:t>
      </w:r>
      <w:r w:rsidRPr="00561A04">
        <w:rPr>
          <w:rFonts w:ascii="Franklin Gothic Book" w:hAnsi="Franklin Gothic Book"/>
          <w:spacing w:val="-2"/>
        </w:rPr>
        <w:t xml:space="preserve"> </w:t>
      </w:r>
      <w:r w:rsidRPr="00561A04">
        <w:rPr>
          <w:rFonts w:ascii="Franklin Gothic Book" w:hAnsi="Franklin Gothic Book"/>
        </w:rPr>
        <w:t>provided</w:t>
      </w:r>
      <w:r w:rsidRPr="00561A04">
        <w:rPr>
          <w:rFonts w:ascii="Franklin Gothic Book" w:hAnsi="Franklin Gothic Book"/>
          <w:spacing w:val="-1"/>
        </w:rPr>
        <w:t xml:space="preserve"> </w:t>
      </w:r>
      <w:r w:rsidRPr="00561A04">
        <w:rPr>
          <w:rFonts w:ascii="Franklin Gothic Book" w:hAnsi="Franklin Gothic Book"/>
        </w:rPr>
        <w:t>above.</w:t>
      </w:r>
    </w:p>
    <w:p w14:paraId="7E9BB195" w14:textId="3F897E18" w:rsidR="0026732A" w:rsidRPr="00670B71" w:rsidRDefault="0026732A">
      <w:pPr>
        <w:pStyle w:val="ListParagraph"/>
        <w:numPr>
          <w:ilvl w:val="0"/>
          <w:numId w:val="3"/>
        </w:numPr>
        <w:jc w:val="both"/>
        <w:rPr>
          <w:rFonts w:ascii="Franklin Gothic Book" w:hAnsi="Franklin Gothic Book"/>
          <w:b/>
          <w:bCs/>
          <w:u w:val="single"/>
        </w:rPr>
      </w:pPr>
      <w:r w:rsidRPr="0026732A">
        <w:rPr>
          <w:rFonts w:ascii="Franklin Gothic Book" w:hAnsi="Franklin Gothic Book"/>
        </w:rPr>
        <w:t xml:space="preserve">The consultant will take on any international and local tax obligations within the contract value, </w:t>
      </w:r>
      <w:r w:rsidRPr="00670B71">
        <w:rPr>
          <w:rFonts w:ascii="Franklin Gothic Book" w:hAnsi="Franklin Gothic Book"/>
          <w:b/>
          <w:bCs/>
          <w:u w:val="single"/>
        </w:rPr>
        <w:t>including a 10% Tax payable by the consultant as per Sudanese government regulations</w:t>
      </w:r>
      <w:r w:rsidR="007C67C8" w:rsidRPr="00670B71">
        <w:rPr>
          <w:rFonts w:ascii="Franklin Gothic Book" w:hAnsi="Franklin Gothic Book"/>
          <w:b/>
          <w:bCs/>
          <w:u w:val="single"/>
        </w:rPr>
        <w:t>,</w:t>
      </w:r>
      <w:r w:rsidR="00AA767E" w:rsidRPr="00670B71">
        <w:rPr>
          <w:rFonts w:ascii="Franklin Gothic Book" w:hAnsi="Franklin Gothic Book"/>
          <w:b/>
          <w:bCs/>
          <w:u w:val="single"/>
        </w:rPr>
        <w:t xml:space="preserve"> paid by NRC</w:t>
      </w:r>
      <w:r w:rsidRPr="00670B71">
        <w:rPr>
          <w:rFonts w:ascii="Franklin Gothic Book" w:hAnsi="Franklin Gothic Book"/>
          <w:b/>
          <w:bCs/>
          <w:u w:val="single"/>
        </w:rPr>
        <w:t>.</w:t>
      </w:r>
    </w:p>
    <w:p w14:paraId="398F393D" w14:textId="77777777" w:rsidR="002210F7" w:rsidRPr="002210F7" w:rsidRDefault="002210F7" w:rsidP="002210F7">
      <w:pPr>
        <w:jc w:val="both"/>
        <w:rPr>
          <w:rFonts w:ascii="Franklin Gothic Book" w:hAnsi="Franklin Gothic Book"/>
        </w:rPr>
      </w:pPr>
    </w:p>
    <w:p w14:paraId="7FD431EF" w14:textId="77777777" w:rsidR="0026732A" w:rsidRPr="00561A04" w:rsidRDefault="0026732A" w:rsidP="00EE29C7">
      <w:pPr>
        <w:pStyle w:val="ListParagraph"/>
        <w:widowControl w:val="0"/>
        <w:tabs>
          <w:tab w:val="left" w:pos="1740"/>
          <w:tab w:val="left" w:pos="1741"/>
        </w:tabs>
        <w:autoSpaceDE w:val="0"/>
        <w:autoSpaceDN w:val="0"/>
        <w:spacing w:after="0" w:line="278" w:lineRule="auto"/>
        <w:ind w:left="360" w:right="586"/>
        <w:jc w:val="both"/>
        <w:rPr>
          <w:rFonts w:ascii="Franklin Gothic Book" w:hAnsi="Franklin Gothic Book"/>
        </w:rPr>
      </w:pPr>
    </w:p>
    <w:p w14:paraId="7B095CA9" w14:textId="77777777" w:rsidR="008A623F" w:rsidRPr="00561A04"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rPr>
      </w:pPr>
    </w:p>
    <w:p w14:paraId="3134A9DE"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lastRenderedPageBreak/>
        <w:t>CURRENCIES OF BID AND PAYMENT</w:t>
      </w:r>
    </w:p>
    <w:p w14:paraId="4C6587D5" w14:textId="4C788F74"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72313E4E">
        <w:rPr>
          <w:rFonts w:ascii="Franklin Gothic Book" w:hAnsi="Franklin Gothic Book"/>
        </w:rPr>
        <w:t xml:space="preserve">All prices shall be quoted by the Bidder in </w:t>
      </w:r>
      <w:r w:rsidR="00365C69" w:rsidRPr="72313E4E">
        <w:rPr>
          <w:rFonts w:ascii="Franklin Gothic Book" w:hAnsi="Franklin Gothic Book"/>
        </w:rPr>
        <w:t>EURO</w:t>
      </w:r>
      <w:r w:rsidRPr="72313E4E">
        <w:rPr>
          <w:rFonts w:ascii="Franklin Gothic Book" w:hAnsi="Franklin Gothic Book"/>
        </w:rPr>
        <w:t xml:space="preserve"> </w:t>
      </w:r>
      <w:r w:rsidR="007C67C8">
        <w:rPr>
          <w:rFonts w:ascii="Franklin Gothic Book" w:hAnsi="Franklin Gothic Book"/>
        </w:rPr>
        <w:t xml:space="preserve">/USD </w:t>
      </w:r>
      <w:r w:rsidRPr="72313E4E">
        <w:rPr>
          <w:rFonts w:ascii="Franklin Gothic Book" w:hAnsi="Franklin Gothic Book"/>
        </w:rPr>
        <w:t>unless otherwise stated. Similarly, all payments will be made in the same currency.</w:t>
      </w:r>
    </w:p>
    <w:p w14:paraId="6E18DC94" w14:textId="60EBDFCB"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 xml:space="preserve">By default, payment will be made within </w:t>
      </w:r>
      <w:r w:rsidR="00DC78C0">
        <w:rPr>
          <w:rFonts w:ascii="Franklin Gothic Book" w:hAnsi="Franklin Gothic Book"/>
        </w:rPr>
        <w:t>3</w:t>
      </w:r>
      <w:r w:rsidRPr="00561A04">
        <w:rPr>
          <w:rFonts w:ascii="Franklin Gothic Book" w:hAnsi="Franklin Gothic Book"/>
        </w:rPr>
        <w:t>0 days of completion of delivery and submission of all necessary documentation (Final Report). Failure to provide all necessary documents will result in delays</w:t>
      </w:r>
    </w:p>
    <w:p w14:paraId="4AD310AD" w14:textId="77777777" w:rsidR="008A623F" w:rsidRPr="00561A04"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rPr>
      </w:pPr>
    </w:p>
    <w:p w14:paraId="1E33A0E1" w14:textId="77777777" w:rsidR="008A623F" w:rsidRPr="00992116" w:rsidRDefault="008A623F" w:rsidP="00EE29C7">
      <w:pPr>
        <w:widowControl w:val="0"/>
        <w:tabs>
          <w:tab w:val="left" w:pos="1740"/>
          <w:tab w:val="left" w:pos="1741"/>
        </w:tabs>
        <w:autoSpaceDE w:val="0"/>
        <w:autoSpaceDN w:val="0"/>
        <w:spacing w:after="0" w:line="278" w:lineRule="auto"/>
        <w:ind w:right="586"/>
        <w:jc w:val="both"/>
        <w:rPr>
          <w:rFonts w:ascii="Franklin Gothic Book" w:hAnsi="Franklin Gothic Book"/>
          <w:b/>
          <w:u w:val="single"/>
        </w:rPr>
      </w:pPr>
      <w:r w:rsidRPr="00992116">
        <w:rPr>
          <w:rFonts w:ascii="Franklin Gothic Book" w:hAnsi="Franklin Gothic Book"/>
          <w:b/>
          <w:u w:val="single"/>
        </w:rPr>
        <w:t>BID VALIDITY</w:t>
      </w:r>
    </w:p>
    <w:p w14:paraId="3DAF9E06" w14:textId="7CCA68A4"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 xml:space="preserve">Bids shall remain valid for a period of 90 calendar days after the date of the bid submission deadline as prescribed by Norwegian Refugee Council. </w:t>
      </w:r>
    </w:p>
    <w:p w14:paraId="154E0E32" w14:textId="77777777" w:rsidR="008A623F" w:rsidRPr="00561A04"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pPr>
      <w:r w:rsidRPr="00561A04">
        <w:rPr>
          <w:rFonts w:ascii="Franklin Gothic Book" w:hAnsi="Franklin Gothic Book"/>
        </w:rPr>
        <w:t>In exceptional circumstances, prior to the expiration of the bid validity period, the Norwegian Refugee Council may request Bidders in writing to extend the period of validity of their bids. A Bidder must confirm in writing his acceptance of the extension.</w:t>
      </w:r>
    </w:p>
    <w:p w14:paraId="331AEE0F" w14:textId="2FFF49B4" w:rsidR="002210F7" w:rsidRDefault="008A623F">
      <w:pPr>
        <w:pStyle w:val="ListParagraph"/>
        <w:widowControl w:val="0"/>
        <w:numPr>
          <w:ilvl w:val="0"/>
          <w:numId w:val="3"/>
        </w:numPr>
        <w:tabs>
          <w:tab w:val="left" w:pos="1740"/>
          <w:tab w:val="left" w:pos="1741"/>
        </w:tabs>
        <w:autoSpaceDE w:val="0"/>
        <w:autoSpaceDN w:val="0"/>
        <w:spacing w:after="0" w:line="278" w:lineRule="auto"/>
        <w:ind w:right="586"/>
        <w:jc w:val="both"/>
        <w:rPr>
          <w:rFonts w:ascii="Franklin Gothic Book" w:hAnsi="Franklin Gothic Book"/>
        </w:rPr>
        <w:sectPr w:rsidR="002210F7" w:rsidSect="00C007FB">
          <w:pgSz w:w="16838" w:h="11906" w:orient="landscape"/>
          <w:pgMar w:top="1440" w:right="1080" w:bottom="662" w:left="720" w:header="720" w:footer="720" w:gutter="0"/>
          <w:cols w:space="720"/>
          <w:docGrid w:linePitch="360"/>
        </w:sectPr>
      </w:pPr>
      <w:r w:rsidRPr="00561A04">
        <w:rPr>
          <w:rFonts w:ascii="Franklin Gothic Book" w:hAnsi="Franklin Gothic Book"/>
        </w:rPr>
        <w:t>Any</w:t>
      </w:r>
      <w:r w:rsidRPr="00561A04">
        <w:rPr>
          <w:rFonts w:ascii="Franklin Gothic Book" w:hAnsi="Franklin Gothic Book"/>
          <w:spacing w:val="-3"/>
        </w:rPr>
        <w:t xml:space="preserve"> </w:t>
      </w:r>
      <w:r w:rsidRPr="00561A04">
        <w:rPr>
          <w:rFonts w:ascii="Franklin Gothic Book" w:hAnsi="Franklin Gothic Book"/>
        </w:rPr>
        <w:t>corrections/</w:t>
      </w:r>
      <w:r w:rsidRPr="00561A04">
        <w:rPr>
          <w:rFonts w:ascii="Franklin Gothic Book" w:hAnsi="Franklin Gothic Book"/>
          <w:spacing w:val="-2"/>
        </w:rPr>
        <w:t xml:space="preserve"> </w:t>
      </w:r>
      <w:r w:rsidRPr="00561A04">
        <w:rPr>
          <w:rFonts w:ascii="Franklin Gothic Book" w:hAnsi="Franklin Gothic Book"/>
        </w:rPr>
        <w:t>amendments</w:t>
      </w:r>
      <w:r w:rsidRPr="00561A04">
        <w:rPr>
          <w:rFonts w:ascii="Franklin Gothic Book" w:hAnsi="Franklin Gothic Book"/>
          <w:spacing w:val="-4"/>
        </w:rPr>
        <w:t xml:space="preserve"> </w:t>
      </w:r>
      <w:r w:rsidRPr="00561A04">
        <w:rPr>
          <w:rFonts w:ascii="Franklin Gothic Book" w:hAnsi="Franklin Gothic Book"/>
        </w:rPr>
        <w:t>must be</w:t>
      </w:r>
      <w:r w:rsidRPr="00561A04">
        <w:rPr>
          <w:rFonts w:ascii="Franklin Gothic Book" w:hAnsi="Franklin Gothic Book"/>
          <w:spacing w:val="-3"/>
        </w:rPr>
        <w:t xml:space="preserve"> </w:t>
      </w:r>
      <w:r w:rsidRPr="00561A04">
        <w:rPr>
          <w:rFonts w:ascii="Franklin Gothic Book" w:hAnsi="Franklin Gothic Book"/>
        </w:rPr>
        <w:t>initialled</w:t>
      </w:r>
      <w:r w:rsidRPr="00561A04">
        <w:rPr>
          <w:rFonts w:ascii="Franklin Gothic Book" w:hAnsi="Franklin Gothic Book"/>
          <w:spacing w:val="-1"/>
        </w:rPr>
        <w:t xml:space="preserve"> </w:t>
      </w:r>
      <w:r w:rsidRPr="00561A04">
        <w:rPr>
          <w:rFonts w:ascii="Franklin Gothic Book" w:hAnsi="Franklin Gothic Book"/>
        </w:rPr>
        <w:t>and</w:t>
      </w:r>
      <w:r w:rsidRPr="00561A04">
        <w:rPr>
          <w:rFonts w:ascii="Franklin Gothic Book" w:hAnsi="Franklin Gothic Book"/>
          <w:spacing w:val="-4"/>
        </w:rPr>
        <w:t xml:space="preserve"> </w:t>
      </w:r>
      <w:r w:rsidRPr="00561A04">
        <w:rPr>
          <w:rFonts w:ascii="Franklin Gothic Book" w:hAnsi="Franklin Gothic Book"/>
        </w:rPr>
        <w:t>stamped</w:t>
      </w:r>
      <w:r w:rsidRPr="00561A04">
        <w:rPr>
          <w:rFonts w:ascii="Franklin Gothic Book" w:hAnsi="Franklin Gothic Book"/>
          <w:spacing w:val="-2"/>
        </w:rPr>
        <w:t xml:space="preserve"> </w:t>
      </w:r>
      <w:r w:rsidRPr="00561A04">
        <w:rPr>
          <w:rFonts w:ascii="Franklin Gothic Book" w:hAnsi="Franklin Gothic Book"/>
        </w:rPr>
        <w:t>by</w:t>
      </w:r>
      <w:r w:rsidRPr="00561A04">
        <w:rPr>
          <w:rFonts w:ascii="Franklin Gothic Book" w:hAnsi="Franklin Gothic Book"/>
          <w:spacing w:val="-2"/>
        </w:rPr>
        <w:t xml:space="preserve"> </w:t>
      </w:r>
      <w:r w:rsidRPr="00561A04">
        <w:rPr>
          <w:rFonts w:ascii="Franklin Gothic Book" w:hAnsi="Franklin Gothic Book"/>
        </w:rPr>
        <w:t>the</w:t>
      </w:r>
      <w:r w:rsidRPr="00561A04">
        <w:rPr>
          <w:rFonts w:ascii="Franklin Gothic Book" w:hAnsi="Franklin Gothic Book"/>
          <w:spacing w:val="-2"/>
        </w:rPr>
        <w:t xml:space="preserve"> </w:t>
      </w:r>
      <w:r w:rsidRPr="00561A04">
        <w:rPr>
          <w:rFonts w:ascii="Franklin Gothic Book" w:hAnsi="Franklin Gothic Book"/>
        </w:rPr>
        <w:t>bid</w:t>
      </w:r>
    </w:p>
    <w:p w14:paraId="046B2045" w14:textId="77777777" w:rsidR="008031D6" w:rsidRDefault="008031D6" w:rsidP="00EE29C7">
      <w:pPr>
        <w:jc w:val="both"/>
        <w:rPr>
          <w:rFonts w:ascii="Franklin Gothic Book" w:hAnsi="Franklin Gothic Book"/>
        </w:rPr>
      </w:pPr>
    </w:p>
    <w:p w14:paraId="4EF46E6E" w14:textId="77777777" w:rsidR="008031D6" w:rsidRPr="008031D6" w:rsidRDefault="008031D6" w:rsidP="00EE29C7">
      <w:pPr>
        <w:jc w:val="both"/>
        <w:rPr>
          <w:rFonts w:ascii="Franklin Gothic Book" w:hAnsi="Franklin Gothic Book"/>
        </w:rPr>
      </w:pPr>
    </w:p>
    <w:p w14:paraId="425E2971" w14:textId="38E91774" w:rsidR="007F6330" w:rsidRPr="00561A04" w:rsidRDefault="007F6330" w:rsidP="00EE29C7">
      <w:pPr>
        <w:jc w:val="both"/>
        <w:rPr>
          <w:rFonts w:ascii="Franklin Gothic Book" w:hAnsi="Franklin Gothic Book"/>
        </w:rPr>
      </w:pPr>
      <w:r w:rsidRPr="00561A04">
        <w:rPr>
          <w:rFonts w:ascii="Franklin Gothic Book" w:hAnsi="Franklin Gothic Book"/>
        </w:rPr>
        <w:t>To: Norwegian Refugee Council</w:t>
      </w:r>
    </w:p>
    <w:p w14:paraId="3168ACEB" w14:textId="77777777" w:rsidR="007F6330" w:rsidRPr="00561A04" w:rsidRDefault="007F6330" w:rsidP="00EE29C7">
      <w:pPr>
        <w:jc w:val="both"/>
        <w:rPr>
          <w:rFonts w:ascii="Franklin Gothic Book" w:hAnsi="Franklin Gothic Book"/>
        </w:rPr>
      </w:pPr>
      <w:r w:rsidRPr="00561A04">
        <w:rPr>
          <w:rFonts w:ascii="Franklin Gothic Book" w:hAnsi="Franklin Gothic Book"/>
        </w:rPr>
        <w:t>Sir / Madam,</w:t>
      </w:r>
    </w:p>
    <w:p w14:paraId="17BE772F" w14:textId="2C927D82" w:rsidR="007F6330" w:rsidRPr="00561A04" w:rsidRDefault="007F6330" w:rsidP="00EE29C7">
      <w:pPr>
        <w:jc w:val="both"/>
        <w:rPr>
          <w:rFonts w:ascii="Franklin Gothic Book" w:hAnsi="Franklin Gothic Book"/>
        </w:rPr>
      </w:pPr>
      <w:r w:rsidRPr="00561A04">
        <w:rPr>
          <w:rFonts w:ascii="Franklin Gothic Book" w:hAnsi="Franklin Gothic Book"/>
        </w:rPr>
        <w:t xml:space="preserve">We offer to deliver the </w:t>
      </w:r>
      <w:r w:rsidR="00CA2F6D">
        <w:rPr>
          <w:rFonts w:ascii="Franklin Gothic Book" w:hAnsi="Franklin Gothic Book"/>
        </w:rPr>
        <w:t>service</w:t>
      </w:r>
      <w:r w:rsidRPr="00561A04">
        <w:rPr>
          <w:rFonts w:ascii="Franklin Gothic Book" w:hAnsi="Franklin Gothic Book"/>
        </w:rPr>
        <w:t xml:space="preserve"> in accordance with all requirements of the current </w:t>
      </w:r>
      <w:r w:rsidR="00CA2F6D">
        <w:rPr>
          <w:rFonts w:ascii="Franklin Gothic Book" w:hAnsi="Franklin Gothic Book"/>
        </w:rPr>
        <w:t>Request for Proposal</w:t>
      </w:r>
      <w:r w:rsidRPr="00561A04">
        <w:rPr>
          <w:rFonts w:ascii="Franklin Gothic Book" w:hAnsi="Franklin Gothic Book"/>
        </w:rPr>
        <w:t xml:space="preserve">, Conditions of Contract and any other Binding requirements accompanying this Bid. We, the undersigned, verify that we </w:t>
      </w:r>
      <w:proofErr w:type="gramStart"/>
      <w:r w:rsidRPr="00561A04">
        <w:rPr>
          <w:rFonts w:ascii="Franklin Gothic Book" w:hAnsi="Franklin Gothic Book"/>
        </w:rPr>
        <w:t>are in compliance with</w:t>
      </w:r>
      <w:proofErr w:type="gramEnd"/>
      <w:r w:rsidRPr="00561A04">
        <w:rPr>
          <w:rFonts w:ascii="Franklin Gothic Book" w:hAnsi="Franklin Gothic Book"/>
        </w:rPr>
        <w:t xml:space="preserve"> all applicable laws and regulations, and meet the ethical standards as listed above or positively agree to these ethical standards and are willing to implement necessary changes in the organization.</w:t>
      </w:r>
    </w:p>
    <w:p w14:paraId="6D1EAE6A" w14:textId="1877F3A5" w:rsidR="007F6330" w:rsidRDefault="007F6330" w:rsidP="008031D6">
      <w:pPr>
        <w:jc w:val="both"/>
        <w:rPr>
          <w:rFonts w:ascii="Franklin Gothic Book" w:hAnsi="Franklin Gothic Book"/>
        </w:rPr>
      </w:pPr>
      <w:r w:rsidRPr="00561A04">
        <w:rPr>
          <w:rFonts w:ascii="Franklin Gothic Book" w:hAnsi="Franklin Gothic Book"/>
        </w:rPr>
        <w:t>This Bid signed by our authentic representative and your written award of it shall constitute the formation of a binding contract between us.</w:t>
      </w:r>
    </w:p>
    <w:p w14:paraId="29D309F9" w14:textId="77777777" w:rsidR="00ED3FDF" w:rsidRDefault="00ED3FDF" w:rsidP="008031D6">
      <w:pPr>
        <w:jc w:val="both"/>
        <w:rPr>
          <w:rFonts w:ascii="Franklin Gothic Book" w:hAnsi="Franklin Gothic Book"/>
        </w:rPr>
      </w:pPr>
    </w:p>
    <w:p w14:paraId="46020088" w14:textId="77777777" w:rsidR="00ED3FDF" w:rsidRDefault="00ED3FDF" w:rsidP="008031D6">
      <w:pPr>
        <w:jc w:val="both"/>
        <w:rPr>
          <w:rFonts w:ascii="Franklin Gothic Book" w:hAnsi="Franklin Gothic Book"/>
        </w:rPr>
      </w:pPr>
    </w:p>
    <w:p w14:paraId="53D4E02E" w14:textId="77777777" w:rsidR="00ED3FDF" w:rsidRDefault="00ED3FDF" w:rsidP="008031D6">
      <w:pPr>
        <w:jc w:val="both"/>
        <w:rPr>
          <w:rFonts w:ascii="Franklin Gothic Book" w:hAnsi="Franklin Gothic Book"/>
        </w:rPr>
      </w:pPr>
    </w:p>
    <w:p w14:paraId="7DCEB8D1" w14:textId="77777777" w:rsidR="00ED3FDF" w:rsidRDefault="00ED3FDF" w:rsidP="008031D6">
      <w:pPr>
        <w:jc w:val="both"/>
        <w:rPr>
          <w:rFonts w:ascii="Franklin Gothic Book" w:hAnsi="Franklin Gothic Book"/>
        </w:rPr>
      </w:pPr>
    </w:p>
    <w:p w14:paraId="3D7DAEB7" w14:textId="77777777" w:rsidR="00ED3FDF" w:rsidRDefault="00ED3FDF" w:rsidP="008031D6">
      <w:pPr>
        <w:jc w:val="both"/>
        <w:rPr>
          <w:rFonts w:ascii="Franklin Gothic Book" w:hAnsi="Franklin Gothic Book"/>
        </w:rPr>
      </w:pPr>
    </w:p>
    <w:p w14:paraId="568CE419" w14:textId="77777777" w:rsidR="00ED3FDF" w:rsidRDefault="00ED3FDF" w:rsidP="008031D6">
      <w:pPr>
        <w:jc w:val="both"/>
        <w:rPr>
          <w:rFonts w:ascii="Franklin Gothic Book" w:hAnsi="Franklin Gothic Book"/>
        </w:rPr>
      </w:pPr>
    </w:p>
    <w:p w14:paraId="7CD9DE78" w14:textId="77777777" w:rsidR="00ED3FDF" w:rsidRDefault="00ED3FDF" w:rsidP="008031D6">
      <w:pPr>
        <w:jc w:val="both"/>
        <w:rPr>
          <w:rFonts w:ascii="Franklin Gothic Book" w:hAnsi="Franklin Gothic Book"/>
        </w:rPr>
      </w:pPr>
    </w:p>
    <w:p w14:paraId="1213D04E" w14:textId="77777777" w:rsidR="00ED3FDF" w:rsidRDefault="00ED3FDF" w:rsidP="008031D6">
      <w:pPr>
        <w:jc w:val="both"/>
        <w:rPr>
          <w:rFonts w:ascii="Franklin Gothic Book" w:hAnsi="Franklin Gothic Book"/>
        </w:rPr>
      </w:pPr>
    </w:p>
    <w:p w14:paraId="1642486F" w14:textId="77777777" w:rsidR="00ED3FDF" w:rsidRDefault="00ED3FDF" w:rsidP="008031D6">
      <w:pPr>
        <w:jc w:val="both"/>
        <w:rPr>
          <w:rFonts w:ascii="Franklin Gothic Book" w:hAnsi="Franklin Gothic Book"/>
        </w:rPr>
      </w:pPr>
    </w:p>
    <w:p w14:paraId="7005DA41" w14:textId="77777777" w:rsidR="00ED3FDF" w:rsidRDefault="00ED3FDF" w:rsidP="008031D6">
      <w:pPr>
        <w:jc w:val="both"/>
        <w:rPr>
          <w:rFonts w:ascii="Franklin Gothic Book" w:hAnsi="Franklin Gothic Book"/>
        </w:rPr>
      </w:pPr>
    </w:p>
    <w:p w14:paraId="3E6E9D9A" w14:textId="77777777" w:rsidR="00ED3FDF" w:rsidRDefault="00ED3FDF" w:rsidP="008031D6">
      <w:pPr>
        <w:jc w:val="both"/>
        <w:rPr>
          <w:rFonts w:ascii="Franklin Gothic Book" w:hAnsi="Franklin Gothic Book"/>
        </w:rPr>
      </w:pPr>
    </w:p>
    <w:p w14:paraId="0B522CB8" w14:textId="77777777" w:rsidR="00ED3FDF" w:rsidRDefault="00ED3FDF" w:rsidP="008031D6">
      <w:pPr>
        <w:jc w:val="both"/>
        <w:rPr>
          <w:rFonts w:ascii="Franklin Gothic Book" w:hAnsi="Franklin Gothic Book"/>
        </w:rPr>
      </w:pPr>
    </w:p>
    <w:p w14:paraId="56C2C294" w14:textId="77777777" w:rsidR="00ED3FDF" w:rsidRDefault="00ED3FDF" w:rsidP="008031D6">
      <w:pPr>
        <w:jc w:val="both"/>
        <w:rPr>
          <w:rFonts w:ascii="Franklin Gothic Book" w:hAnsi="Franklin Gothic Book"/>
        </w:rPr>
      </w:pPr>
    </w:p>
    <w:p w14:paraId="51CC54CE" w14:textId="77777777" w:rsidR="00ED3FDF" w:rsidRDefault="00ED3FDF" w:rsidP="008031D6">
      <w:pPr>
        <w:jc w:val="both"/>
        <w:rPr>
          <w:rFonts w:ascii="Franklin Gothic Book" w:hAnsi="Franklin Gothic Book"/>
        </w:rPr>
      </w:pPr>
    </w:p>
    <w:p w14:paraId="1E6A6BB8" w14:textId="77777777" w:rsidR="00ED3FDF" w:rsidRPr="008031D6" w:rsidRDefault="00ED3FDF" w:rsidP="008031D6">
      <w:pPr>
        <w:jc w:val="both"/>
        <w:rPr>
          <w:rFonts w:ascii="Franklin Gothic Book" w:hAnsi="Franklin Gothic Book"/>
        </w:rPr>
      </w:pPr>
    </w:p>
    <w:tbl>
      <w:tblPr>
        <w:tblW w:w="10659" w:type="dxa"/>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2"/>
        <w:gridCol w:w="5037"/>
      </w:tblGrid>
      <w:tr w:rsidR="007F6330" w:rsidRPr="00561A04" w14:paraId="55762D96" w14:textId="77777777" w:rsidTr="008031D6">
        <w:trPr>
          <w:trHeight w:val="510"/>
        </w:trPr>
        <w:tc>
          <w:tcPr>
            <w:tcW w:w="5622" w:type="dxa"/>
          </w:tcPr>
          <w:p w14:paraId="4D16120B"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Registered</w:t>
            </w:r>
            <w:r w:rsidRPr="00561A04">
              <w:rPr>
                <w:rFonts w:ascii="Franklin Gothic Book" w:hAnsi="Franklin Gothic Book"/>
                <w:spacing w:val="-3"/>
              </w:rPr>
              <w:t xml:space="preserve"> </w:t>
            </w:r>
            <w:r w:rsidRPr="00561A04">
              <w:rPr>
                <w:rFonts w:ascii="Franklin Gothic Book" w:hAnsi="Franklin Gothic Book"/>
              </w:rPr>
              <w:t>company</w:t>
            </w:r>
            <w:r w:rsidRPr="00561A04">
              <w:rPr>
                <w:rFonts w:ascii="Franklin Gothic Book" w:hAnsi="Franklin Gothic Book"/>
                <w:spacing w:val="-3"/>
              </w:rPr>
              <w:t xml:space="preserve"> </w:t>
            </w:r>
            <w:r w:rsidRPr="00561A04">
              <w:rPr>
                <w:rFonts w:ascii="Franklin Gothic Book" w:hAnsi="Franklin Gothic Book"/>
              </w:rPr>
              <w:t>name:</w:t>
            </w:r>
          </w:p>
        </w:tc>
        <w:tc>
          <w:tcPr>
            <w:tcW w:w="5037" w:type="dxa"/>
          </w:tcPr>
          <w:p w14:paraId="62BF06D6" w14:textId="77777777" w:rsidR="007F6330" w:rsidRPr="00561A04" w:rsidRDefault="007F6330" w:rsidP="00EE29C7">
            <w:pPr>
              <w:pStyle w:val="TableParagraph"/>
              <w:jc w:val="both"/>
              <w:rPr>
                <w:rFonts w:ascii="Franklin Gothic Book" w:hAnsi="Franklin Gothic Book"/>
              </w:rPr>
            </w:pPr>
          </w:p>
        </w:tc>
      </w:tr>
      <w:tr w:rsidR="007F6330" w:rsidRPr="00561A04" w14:paraId="47DEC9A6" w14:textId="77777777" w:rsidTr="008031D6">
        <w:trPr>
          <w:trHeight w:val="510"/>
        </w:trPr>
        <w:tc>
          <w:tcPr>
            <w:tcW w:w="5622" w:type="dxa"/>
          </w:tcPr>
          <w:p w14:paraId="31BFB846"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Any</w:t>
            </w:r>
            <w:r w:rsidRPr="00561A04">
              <w:rPr>
                <w:rFonts w:ascii="Franklin Gothic Book" w:hAnsi="Franklin Gothic Book"/>
                <w:spacing w:val="-4"/>
              </w:rPr>
              <w:t xml:space="preserve"> </w:t>
            </w:r>
            <w:r w:rsidRPr="00561A04">
              <w:rPr>
                <w:rFonts w:ascii="Franklin Gothic Book" w:hAnsi="Franklin Gothic Book"/>
              </w:rPr>
              <w:t>other</w:t>
            </w:r>
            <w:r w:rsidRPr="00561A04">
              <w:rPr>
                <w:rFonts w:ascii="Franklin Gothic Book" w:hAnsi="Franklin Gothic Book"/>
                <w:spacing w:val="-5"/>
              </w:rPr>
              <w:t xml:space="preserve"> </w:t>
            </w:r>
            <w:r w:rsidRPr="00561A04">
              <w:rPr>
                <w:rFonts w:ascii="Franklin Gothic Book" w:hAnsi="Franklin Gothic Book"/>
              </w:rPr>
              <w:t>trading</w:t>
            </w:r>
            <w:r w:rsidRPr="00561A04">
              <w:rPr>
                <w:rFonts w:ascii="Franklin Gothic Book" w:hAnsi="Franklin Gothic Book"/>
                <w:spacing w:val="-2"/>
              </w:rPr>
              <w:t xml:space="preserve"> </w:t>
            </w:r>
            <w:r w:rsidRPr="00561A04">
              <w:rPr>
                <w:rFonts w:ascii="Franklin Gothic Book" w:hAnsi="Franklin Gothic Book"/>
              </w:rPr>
              <w:t>names:</w:t>
            </w:r>
          </w:p>
        </w:tc>
        <w:tc>
          <w:tcPr>
            <w:tcW w:w="5037" w:type="dxa"/>
          </w:tcPr>
          <w:p w14:paraId="230D14AC" w14:textId="77777777" w:rsidR="007F6330" w:rsidRPr="00561A04" w:rsidRDefault="007F6330" w:rsidP="00EE29C7">
            <w:pPr>
              <w:pStyle w:val="TableParagraph"/>
              <w:jc w:val="both"/>
              <w:rPr>
                <w:rFonts w:ascii="Franklin Gothic Book" w:hAnsi="Franklin Gothic Book"/>
              </w:rPr>
            </w:pPr>
          </w:p>
        </w:tc>
      </w:tr>
      <w:tr w:rsidR="007F6330" w:rsidRPr="00561A04" w14:paraId="3F5E9C19" w14:textId="77777777" w:rsidTr="008031D6">
        <w:trPr>
          <w:trHeight w:val="1075"/>
        </w:trPr>
        <w:tc>
          <w:tcPr>
            <w:tcW w:w="5622" w:type="dxa"/>
          </w:tcPr>
          <w:p w14:paraId="48EAC3DD" w14:textId="77777777" w:rsidR="007F6330" w:rsidRPr="00561A04" w:rsidRDefault="007F6330" w:rsidP="00EE29C7">
            <w:pPr>
              <w:pStyle w:val="TableParagraph"/>
              <w:spacing w:before="9"/>
              <w:jc w:val="both"/>
              <w:rPr>
                <w:rFonts w:ascii="Franklin Gothic Book" w:hAnsi="Franklin Gothic Book"/>
                <w:b/>
              </w:rPr>
            </w:pPr>
          </w:p>
          <w:p w14:paraId="7168D7F7" w14:textId="77777777" w:rsidR="007F6330" w:rsidRPr="00561A04" w:rsidRDefault="007F6330" w:rsidP="00EE29C7">
            <w:pPr>
              <w:pStyle w:val="TableParagraph"/>
              <w:ind w:left="110" w:right="735"/>
              <w:jc w:val="both"/>
              <w:rPr>
                <w:rFonts w:ascii="Franklin Gothic Book" w:hAnsi="Franklin Gothic Book"/>
              </w:rPr>
            </w:pPr>
            <w:r w:rsidRPr="00561A04">
              <w:rPr>
                <w:rFonts w:ascii="Franklin Gothic Book" w:hAnsi="Franklin Gothic Book"/>
              </w:rPr>
              <w:t>Any</w:t>
            </w:r>
            <w:r w:rsidRPr="00561A04">
              <w:rPr>
                <w:rFonts w:ascii="Franklin Gothic Book" w:hAnsi="Franklin Gothic Book"/>
                <w:spacing w:val="-4"/>
              </w:rPr>
              <w:t xml:space="preserve"> </w:t>
            </w:r>
            <w:r w:rsidRPr="00561A04">
              <w:rPr>
                <w:rFonts w:ascii="Franklin Gothic Book" w:hAnsi="Franklin Gothic Book"/>
              </w:rPr>
              <w:t>associated</w:t>
            </w:r>
            <w:r w:rsidRPr="00561A04">
              <w:rPr>
                <w:rFonts w:ascii="Franklin Gothic Book" w:hAnsi="Franklin Gothic Book"/>
                <w:spacing w:val="-3"/>
              </w:rPr>
              <w:t xml:space="preserve"> </w:t>
            </w:r>
            <w:r w:rsidRPr="00561A04">
              <w:rPr>
                <w:rFonts w:ascii="Franklin Gothic Book" w:hAnsi="Franklin Gothic Book"/>
              </w:rPr>
              <w:t>companies</w:t>
            </w:r>
            <w:r w:rsidRPr="00561A04">
              <w:rPr>
                <w:rFonts w:ascii="Franklin Gothic Book" w:hAnsi="Franklin Gothic Book"/>
                <w:spacing w:val="-3"/>
              </w:rPr>
              <w:t xml:space="preserve"> </w:t>
            </w:r>
            <w:r w:rsidRPr="00561A04">
              <w:rPr>
                <w:rFonts w:ascii="Franklin Gothic Book" w:hAnsi="Franklin Gothic Book"/>
              </w:rPr>
              <w:t>(cross</w:t>
            </w:r>
            <w:r w:rsidRPr="00561A04">
              <w:rPr>
                <w:rFonts w:ascii="Franklin Gothic Book" w:hAnsi="Franklin Gothic Book"/>
                <w:spacing w:val="-5"/>
              </w:rPr>
              <w:t xml:space="preserve"> </w:t>
            </w:r>
            <w:r w:rsidRPr="00561A04">
              <w:rPr>
                <w:rFonts w:ascii="Franklin Gothic Book" w:hAnsi="Franklin Gothic Book"/>
              </w:rPr>
              <w:t>holding/</w:t>
            </w:r>
            <w:r w:rsidRPr="00561A04">
              <w:rPr>
                <w:rFonts w:ascii="Franklin Gothic Book" w:hAnsi="Franklin Gothic Book"/>
                <w:spacing w:val="-3"/>
              </w:rPr>
              <w:t xml:space="preserve"> </w:t>
            </w:r>
            <w:r w:rsidRPr="00561A04">
              <w:rPr>
                <w:rFonts w:ascii="Franklin Gothic Book" w:hAnsi="Franklin Gothic Book"/>
              </w:rPr>
              <w:t>joint</w:t>
            </w:r>
            <w:r w:rsidRPr="00561A04">
              <w:rPr>
                <w:rFonts w:ascii="Franklin Gothic Book" w:hAnsi="Franklin Gothic Book"/>
                <w:spacing w:val="-47"/>
              </w:rPr>
              <w:t xml:space="preserve"> </w:t>
            </w:r>
            <w:r w:rsidRPr="00561A04">
              <w:rPr>
                <w:rFonts w:ascii="Franklin Gothic Book" w:hAnsi="Franklin Gothic Book"/>
              </w:rPr>
              <w:t>ownership/</w:t>
            </w:r>
            <w:r w:rsidRPr="00561A04">
              <w:rPr>
                <w:rFonts w:ascii="Franklin Gothic Book" w:hAnsi="Franklin Gothic Book"/>
                <w:spacing w:val="-2"/>
              </w:rPr>
              <w:t xml:space="preserve"> </w:t>
            </w:r>
            <w:r w:rsidRPr="00561A04">
              <w:rPr>
                <w:rFonts w:ascii="Franklin Gothic Book" w:hAnsi="Franklin Gothic Book"/>
              </w:rPr>
              <w:t>shareholding/</w:t>
            </w:r>
            <w:r w:rsidRPr="00561A04">
              <w:rPr>
                <w:rFonts w:ascii="Franklin Gothic Book" w:hAnsi="Franklin Gothic Book"/>
                <w:spacing w:val="-1"/>
              </w:rPr>
              <w:t xml:space="preserve"> </w:t>
            </w:r>
            <w:r w:rsidRPr="00561A04">
              <w:rPr>
                <w:rFonts w:ascii="Franklin Gothic Book" w:hAnsi="Franklin Gothic Book"/>
              </w:rPr>
              <w:t>etc.)</w:t>
            </w:r>
          </w:p>
        </w:tc>
        <w:tc>
          <w:tcPr>
            <w:tcW w:w="5037" w:type="dxa"/>
          </w:tcPr>
          <w:p w14:paraId="5E320109" w14:textId="77777777" w:rsidR="007F6330" w:rsidRPr="00561A04" w:rsidRDefault="007F6330" w:rsidP="00EE29C7">
            <w:pPr>
              <w:pStyle w:val="TableParagraph"/>
              <w:jc w:val="both"/>
              <w:rPr>
                <w:rFonts w:ascii="Franklin Gothic Book" w:hAnsi="Franklin Gothic Book"/>
              </w:rPr>
            </w:pPr>
          </w:p>
        </w:tc>
      </w:tr>
      <w:tr w:rsidR="007F6330" w:rsidRPr="00561A04" w14:paraId="1A620C98" w14:textId="77777777" w:rsidTr="008031D6">
        <w:trPr>
          <w:trHeight w:val="510"/>
        </w:trPr>
        <w:tc>
          <w:tcPr>
            <w:tcW w:w="5622" w:type="dxa"/>
          </w:tcPr>
          <w:p w14:paraId="2B973F27"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Name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Signatory:</w:t>
            </w:r>
          </w:p>
        </w:tc>
        <w:tc>
          <w:tcPr>
            <w:tcW w:w="5037" w:type="dxa"/>
          </w:tcPr>
          <w:p w14:paraId="645E8D5D"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Date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Signing:</w:t>
            </w:r>
          </w:p>
        </w:tc>
      </w:tr>
      <w:tr w:rsidR="007F6330" w:rsidRPr="00561A04" w14:paraId="4CA9F3B1" w14:textId="77777777" w:rsidTr="008031D6">
        <w:trPr>
          <w:trHeight w:val="510"/>
        </w:trPr>
        <w:tc>
          <w:tcPr>
            <w:tcW w:w="5622" w:type="dxa"/>
          </w:tcPr>
          <w:p w14:paraId="3E89D499"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Title</w:t>
            </w:r>
            <w:r w:rsidRPr="00561A04">
              <w:rPr>
                <w:rFonts w:ascii="Franklin Gothic Book" w:hAnsi="Franklin Gothic Book"/>
                <w:spacing w:val="-3"/>
              </w:rPr>
              <w:t xml:space="preserve"> </w:t>
            </w:r>
            <w:r w:rsidRPr="00561A04">
              <w:rPr>
                <w:rFonts w:ascii="Franklin Gothic Book" w:hAnsi="Franklin Gothic Book"/>
              </w:rPr>
              <w:t>of</w:t>
            </w:r>
            <w:r w:rsidRPr="00561A04">
              <w:rPr>
                <w:rFonts w:ascii="Franklin Gothic Book" w:hAnsi="Franklin Gothic Book"/>
                <w:spacing w:val="-6"/>
              </w:rPr>
              <w:t xml:space="preserve"> </w:t>
            </w:r>
            <w:r w:rsidRPr="00561A04">
              <w:rPr>
                <w:rFonts w:ascii="Franklin Gothic Book" w:hAnsi="Franklin Gothic Book"/>
              </w:rPr>
              <w:t>Signatory:</w:t>
            </w:r>
          </w:p>
        </w:tc>
        <w:tc>
          <w:tcPr>
            <w:tcW w:w="5037" w:type="dxa"/>
          </w:tcPr>
          <w:p w14:paraId="48ADBFF5" w14:textId="77777777" w:rsidR="007F6330" w:rsidRPr="00561A04" w:rsidRDefault="007F6330" w:rsidP="00EE29C7">
            <w:pPr>
              <w:pStyle w:val="TableParagraph"/>
              <w:spacing w:before="120"/>
              <w:ind w:left="110"/>
              <w:jc w:val="both"/>
              <w:rPr>
                <w:rFonts w:ascii="Franklin Gothic Book" w:hAnsi="Franklin Gothic Book"/>
              </w:rPr>
            </w:pPr>
            <w:r w:rsidRPr="00561A04">
              <w:rPr>
                <w:rFonts w:ascii="Franklin Gothic Book" w:hAnsi="Franklin Gothic Book"/>
              </w:rPr>
              <w:t>Name</w:t>
            </w:r>
            <w:r w:rsidRPr="00561A04">
              <w:rPr>
                <w:rFonts w:ascii="Franklin Gothic Book" w:hAnsi="Franklin Gothic Book"/>
                <w:spacing w:val="-2"/>
              </w:rPr>
              <w:t xml:space="preserve"> </w:t>
            </w:r>
            <w:r w:rsidRPr="00561A04">
              <w:rPr>
                <w:rFonts w:ascii="Franklin Gothic Book" w:hAnsi="Franklin Gothic Book"/>
              </w:rPr>
              <w:t>of</w:t>
            </w:r>
            <w:r w:rsidRPr="00561A04">
              <w:rPr>
                <w:rFonts w:ascii="Franklin Gothic Book" w:hAnsi="Franklin Gothic Book"/>
                <w:spacing w:val="-4"/>
              </w:rPr>
              <w:t xml:space="preserve"> </w:t>
            </w:r>
            <w:r w:rsidRPr="00561A04">
              <w:rPr>
                <w:rFonts w:ascii="Franklin Gothic Book" w:hAnsi="Franklin Gothic Book"/>
              </w:rPr>
              <w:t>Bidder:</w:t>
            </w:r>
          </w:p>
        </w:tc>
      </w:tr>
      <w:tr w:rsidR="007F6330" w:rsidRPr="00561A04" w14:paraId="306F1E6A" w14:textId="77777777" w:rsidTr="008031D6">
        <w:trPr>
          <w:trHeight w:val="487"/>
        </w:trPr>
        <w:tc>
          <w:tcPr>
            <w:tcW w:w="5622" w:type="dxa"/>
            <w:vMerge w:val="restart"/>
          </w:tcPr>
          <w:p w14:paraId="2EF6B767" w14:textId="77777777" w:rsidR="007F6330" w:rsidRPr="00561A04" w:rsidRDefault="007F6330" w:rsidP="00EE29C7">
            <w:pPr>
              <w:pStyle w:val="TableParagraph"/>
              <w:ind w:left="110"/>
              <w:jc w:val="both"/>
              <w:rPr>
                <w:rFonts w:ascii="Franklin Gothic Book" w:hAnsi="Franklin Gothic Book"/>
              </w:rPr>
            </w:pPr>
            <w:r w:rsidRPr="00561A04">
              <w:rPr>
                <w:rFonts w:ascii="Franklin Gothic Book" w:hAnsi="Franklin Gothic Book"/>
              </w:rPr>
              <w:t>Signature</w:t>
            </w:r>
            <w:r w:rsidRPr="00561A04">
              <w:rPr>
                <w:rFonts w:ascii="Franklin Gothic Book" w:hAnsi="Franklin Gothic Book"/>
                <w:spacing w:val="-3"/>
              </w:rPr>
              <w:t xml:space="preserve"> </w:t>
            </w:r>
            <w:r w:rsidRPr="00561A04">
              <w:rPr>
                <w:rFonts w:ascii="Franklin Gothic Book" w:hAnsi="Franklin Gothic Book"/>
              </w:rPr>
              <w:t>&amp;</w:t>
            </w:r>
            <w:r w:rsidRPr="00561A04">
              <w:rPr>
                <w:rFonts w:ascii="Franklin Gothic Book" w:hAnsi="Franklin Gothic Book"/>
                <w:spacing w:val="-4"/>
              </w:rPr>
              <w:t xml:space="preserve"> </w:t>
            </w:r>
            <w:r w:rsidRPr="00561A04">
              <w:rPr>
                <w:rFonts w:ascii="Franklin Gothic Book" w:hAnsi="Franklin Gothic Book"/>
              </w:rPr>
              <w:t>stamp:</w:t>
            </w:r>
          </w:p>
        </w:tc>
        <w:tc>
          <w:tcPr>
            <w:tcW w:w="5037" w:type="dxa"/>
            <w:tcBorders>
              <w:bottom w:val="single" w:sz="6" w:space="0" w:color="000000"/>
            </w:tcBorders>
          </w:tcPr>
          <w:p w14:paraId="49E6A5B0" w14:textId="77777777" w:rsidR="007F6330" w:rsidRPr="00561A04" w:rsidRDefault="007F6330" w:rsidP="00EE29C7">
            <w:pPr>
              <w:pStyle w:val="TableParagraph"/>
              <w:spacing w:before="110"/>
              <w:ind w:left="110"/>
              <w:jc w:val="both"/>
              <w:rPr>
                <w:rFonts w:ascii="Franklin Gothic Book" w:hAnsi="Franklin Gothic Book"/>
              </w:rPr>
            </w:pPr>
            <w:r w:rsidRPr="00561A04">
              <w:rPr>
                <w:rFonts w:ascii="Franklin Gothic Book" w:hAnsi="Franklin Gothic Book"/>
              </w:rPr>
              <w:t>Tel</w:t>
            </w:r>
            <w:r w:rsidRPr="00561A04">
              <w:rPr>
                <w:rFonts w:ascii="Franklin Gothic Book" w:hAnsi="Franklin Gothic Book"/>
                <w:spacing w:val="-3"/>
              </w:rPr>
              <w:t xml:space="preserve"> </w:t>
            </w:r>
            <w:r w:rsidRPr="00561A04">
              <w:rPr>
                <w:rFonts w:ascii="Franklin Gothic Book" w:hAnsi="Franklin Gothic Book"/>
              </w:rPr>
              <w:t>N°:</w:t>
            </w:r>
          </w:p>
        </w:tc>
      </w:tr>
      <w:tr w:rsidR="007F6330" w:rsidRPr="00561A04" w14:paraId="1799D808" w14:textId="77777777" w:rsidTr="008031D6">
        <w:trPr>
          <w:trHeight w:val="492"/>
        </w:trPr>
        <w:tc>
          <w:tcPr>
            <w:tcW w:w="5622" w:type="dxa"/>
            <w:vMerge/>
            <w:tcBorders>
              <w:top w:val="nil"/>
            </w:tcBorders>
          </w:tcPr>
          <w:p w14:paraId="31EE9B4E" w14:textId="77777777" w:rsidR="007F6330" w:rsidRPr="00561A04" w:rsidRDefault="007F6330" w:rsidP="00EE29C7">
            <w:pPr>
              <w:jc w:val="both"/>
              <w:rPr>
                <w:rFonts w:ascii="Franklin Gothic Book" w:hAnsi="Franklin Gothic Book"/>
              </w:rPr>
            </w:pPr>
          </w:p>
        </w:tc>
        <w:tc>
          <w:tcPr>
            <w:tcW w:w="5037" w:type="dxa"/>
            <w:tcBorders>
              <w:top w:val="single" w:sz="6" w:space="0" w:color="000000"/>
            </w:tcBorders>
          </w:tcPr>
          <w:p w14:paraId="29C8CE2A" w14:textId="77777777" w:rsidR="007F6330" w:rsidRPr="00561A04" w:rsidRDefault="007F6330" w:rsidP="00EE29C7">
            <w:pPr>
              <w:pStyle w:val="TableParagraph"/>
              <w:spacing w:before="108"/>
              <w:ind w:left="110"/>
              <w:jc w:val="both"/>
              <w:rPr>
                <w:rFonts w:ascii="Franklin Gothic Book" w:hAnsi="Franklin Gothic Book"/>
              </w:rPr>
            </w:pPr>
            <w:r w:rsidRPr="00561A04">
              <w:rPr>
                <w:rFonts w:ascii="Franklin Gothic Book" w:hAnsi="Franklin Gothic Book"/>
              </w:rPr>
              <w:t>Email:</w:t>
            </w:r>
          </w:p>
        </w:tc>
      </w:tr>
      <w:tr w:rsidR="007F6330" w:rsidRPr="00561A04" w14:paraId="32730C32" w14:textId="77777777" w:rsidTr="008031D6">
        <w:trPr>
          <w:trHeight w:val="1016"/>
        </w:trPr>
        <w:tc>
          <w:tcPr>
            <w:tcW w:w="5622" w:type="dxa"/>
            <w:vMerge/>
            <w:tcBorders>
              <w:top w:val="nil"/>
            </w:tcBorders>
          </w:tcPr>
          <w:p w14:paraId="04017C48" w14:textId="77777777" w:rsidR="007F6330" w:rsidRPr="00561A04" w:rsidRDefault="007F6330" w:rsidP="00EE29C7">
            <w:pPr>
              <w:jc w:val="both"/>
              <w:rPr>
                <w:rFonts w:ascii="Franklin Gothic Book" w:hAnsi="Franklin Gothic Book"/>
              </w:rPr>
            </w:pPr>
          </w:p>
        </w:tc>
        <w:tc>
          <w:tcPr>
            <w:tcW w:w="5037" w:type="dxa"/>
          </w:tcPr>
          <w:p w14:paraId="480993AC" w14:textId="77777777" w:rsidR="007F6330" w:rsidRPr="00561A04" w:rsidRDefault="007F6330" w:rsidP="00EE29C7">
            <w:pPr>
              <w:pStyle w:val="TableParagraph"/>
              <w:spacing w:line="264" w:lineRule="exact"/>
              <w:ind w:left="110"/>
              <w:jc w:val="both"/>
              <w:rPr>
                <w:rFonts w:ascii="Franklin Gothic Book" w:hAnsi="Franklin Gothic Book"/>
              </w:rPr>
            </w:pPr>
            <w:r w:rsidRPr="00561A04">
              <w:rPr>
                <w:rFonts w:ascii="Franklin Gothic Book" w:hAnsi="Franklin Gothic Book"/>
              </w:rPr>
              <w:t>Address:</w:t>
            </w:r>
          </w:p>
        </w:tc>
      </w:tr>
    </w:tbl>
    <w:p w14:paraId="02A7A46C" w14:textId="77777777" w:rsidR="007F6330" w:rsidRPr="00561A04" w:rsidRDefault="007F6330" w:rsidP="00EE29C7">
      <w:pPr>
        <w:pStyle w:val="BodyText"/>
        <w:spacing w:before="7" w:after="1"/>
        <w:jc w:val="both"/>
        <w:rPr>
          <w:rFonts w:ascii="Franklin Gothic Book" w:hAnsi="Franklin Gothic Book"/>
          <w:b/>
        </w:rPr>
      </w:pPr>
    </w:p>
    <w:tbl>
      <w:tblPr>
        <w:tblW w:w="10659"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2"/>
        <w:gridCol w:w="5027"/>
      </w:tblGrid>
      <w:tr w:rsidR="007F6330" w:rsidRPr="00561A04" w14:paraId="22E67473" w14:textId="77777777" w:rsidTr="00ED3FDF">
        <w:trPr>
          <w:trHeight w:val="450"/>
        </w:trPr>
        <w:tc>
          <w:tcPr>
            <w:tcW w:w="5632" w:type="dxa"/>
          </w:tcPr>
          <w:p w14:paraId="745B76EF" w14:textId="77777777" w:rsidR="007F6330" w:rsidRPr="00561A04" w:rsidRDefault="007F6330" w:rsidP="00EE29C7">
            <w:pPr>
              <w:pStyle w:val="TableParagraph"/>
              <w:spacing w:line="264" w:lineRule="exact"/>
              <w:ind w:left="110"/>
              <w:jc w:val="both"/>
              <w:rPr>
                <w:rFonts w:ascii="Franklin Gothic Book" w:hAnsi="Franklin Gothic Book"/>
              </w:rPr>
            </w:pPr>
            <w:r w:rsidRPr="00561A04">
              <w:rPr>
                <w:rFonts w:ascii="Franklin Gothic Book" w:hAnsi="Franklin Gothic Book"/>
              </w:rPr>
              <w:t>Bank</w:t>
            </w:r>
            <w:r w:rsidRPr="00561A04">
              <w:rPr>
                <w:rFonts w:ascii="Franklin Gothic Book" w:hAnsi="Franklin Gothic Book"/>
                <w:spacing w:val="-3"/>
              </w:rPr>
              <w:t xml:space="preserve"> </w:t>
            </w:r>
            <w:r w:rsidRPr="00561A04">
              <w:rPr>
                <w:rFonts w:ascii="Franklin Gothic Book" w:hAnsi="Franklin Gothic Book"/>
              </w:rPr>
              <w:t>name</w:t>
            </w:r>
            <w:r w:rsidRPr="00561A04">
              <w:rPr>
                <w:rFonts w:ascii="Franklin Gothic Book" w:hAnsi="Franklin Gothic Book"/>
                <w:spacing w:val="-1"/>
              </w:rPr>
              <w:t xml:space="preserve"> </w:t>
            </w:r>
            <w:r w:rsidRPr="00561A04">
              <w:rPr>
                <w:rFonts w:ascii="Franklin Gothic Book" w:hAnsi="Franklin Gothic Book"/>
              </w:rPr>
              <w:t>(to</w:t>
            </w:r>
            <w:r w:rsidRPr="00561A04">
              <w:rPr>
                <w:rFonts w:ascii="Franklin Gothic Book" w:hAnsi="Franklin Gothic Book"/>
                <w:spacing w:val="-2"/>
              </w:rPr>
              <w:t xml:space="preserve"> </w:t>
            </w:r>
            <w:r w:rsidRPr="00561A04">
              <w:rPr>
                <w:rFonts w:ascii="Franklin Gothic Book" w:hAnsi="Franklin Gothic Book"/>
              </w:rPr>
              <w:t>be</w:t>
            </w:r>
            <w:r w:rsidRPr="00561A04">
              <w:rPr>
                <w:rFonts w:ascii="Franklin Gothic Book" w:hAnsi="Franklin Gothic Book"/>
                <w:spacing w:val="-3"/>
              </w:rPr>
              <w:t xml:space="preserve"> </w:t>
            </w:r>
            <w:r w:rsidRPr="00561A04">
              <w:rPr>
                <w:rFonts w:ascii="Franklin Gothic Book" w:hAnsi="Franklin Gothic Book"/>
              </w:rPr>
              <w:t>used</w:t>
            </w:r>
            <w:r w:rsidRPr="00561A04">
              <w:rPr>
                <w:rFonts w:ascii="Franklin Gothic Book" w:hAnsi="Franklin Gothic Book"/>
                <w:spacing w:val="-1"/>
              </w:rPr>
              <w:t xml:space="preserve"> </w:t>
            </w:r>
            <w:r w:rsidRPr="00561A04">
              <w:rPr>
                <w:rFonts w:ascii="Franklin Gothic Book" w:hAnsi="Franklin Gothic Book"/>
              </w:rPr>
              <w:t>for</w:t>
            </w:r>
            <w:r w:rsidRPr="00561A04">
              <w:rPr>
                <w:rFonts w:ascii="Franklin Gothic Book" w:hAnsi="Franklin Gothic Book"/>
                <w:spacing w:val="-3"/>
              </w:rPr>
              <w:t xml:space="preserve"> </w:t>
            </w:r>
            <w:r w:rsidRPr="00561A04">
              <w:rPr>
                <w:rFonts w:ascii="Franklin Gothic Book" w:hAnsi="Franklin Gothic Book"/>
              </w:rPr>
              <w:t>this</w:t>
            </w:r>
            <w:r w:rsidRPr="00561A04">
              <w:rPr>
                <w:rFonts w:ascii="Franklin Gothic Book" w:hAnsi="Franklin Gothic Book"/>
                <w:spacing w:val="-4"/>
              </w:rPr>
              <w:t xml:space="preserve"> </w:t>
            </w:r>
            <w:r w:rsidRPr="00561A04">
              <w:rPr>
                <w:rFonts w:ascii="Franklin Gothic Book" w:hAnsi="Franklin Gothic Book"/>
              </w:rPr>
              <w:t>contract)</w:t>
            </w:r>
          </w:p>
        </w:tc>
        <w:tc>
          <w:tcPr>
            <w:tcW w:w="5027" w:type="dxa"/>
          </w:tcPr>
          <w:p w14:paraId="73EE9567" w14:textId="77777777" w:rsidR="007F6330" w:rsidRPr="00561A04" w:rsidRDefault="007F6330" w:rsidP="00EE29C7">
            <w:pPr>
              <w:pStyle w:val="TableParagraph"/>
              <w:jc w:val="both"/>
              <w:rPr>
                <w:rFonts w:ascii="Franklin Gothic Book" w:hAnsi="Franklin Gothic Book"/>
              </w:rPr>
            </w:pPr>
          </w:p>
        </w:tc>
      </w:tr>
      <w:tr w:rsidR="007F6330" w:rsidRPr="00561A04" w14:paraId="62E7E481" w14:textId="77777777" w:rsidTr="00ED3FDF">
        <w:trPr>
          <w:trHeight w:val="455"/>
        </w:trPr>
        <w:tc>
          <w:tcPr>
            <w:tcW w:w="5632" w:type="dxa"/>
          </w:tcPr>
          <w:p w14:paraId="7E0E2622" w14:textId="77777777" w:rsidR="007F6330" w:rsidRPr="00561A04" w:rsidRDefault="007F6330" w:rsidP="00EE29C7">
            <w:pPr>
              <w:pStyle w:val="TableParagraph"/>
              <w:ind w:left="110"/>
              <w:jc w:val="both"/>
              <w:rPr>
                <w:rFonts w:ascii="Franklin Gothic Book" w:hAnsi="Franklin Gothic Book"/>
              </w:rPr>
            </w:pPr>
            <w:r w:rsidRPr="00561A04">
              <w:rPr>
                <w:rFonts w:ascii="Franklin Gothic Book" w:hAnsi="Franklin Gothic Book"/>
              </w:rPr>
              <w:t>Account</w:t>
            </w:r>
            <w:r w:rsidRPr="00561A04">
              <w:rPr>
                <w:rFonts w:ascii="Franklin Gothic Book" w:hAnsi="Franklin Gothic Book"/>
                <w:spacing w:val="-4"/>
              </w:rPr>
              <w:t xml:space="preserve"> </w:t>
            </w:r>
            <w:r w:rsidRPr="00561A04">
              <w:rPr>
                <w:rFonts w:ascii="Franklin Gothic Book" w:hAnsi="Franklin Gothic Book"/>
              </w:rPr>
              <w:t>number</w:t>
            </w:r>
          </w:p>
        </w:tc>
        <w:tc>
          <w:tcPr>
            <w:tcW w:w="5027" w:type="dxa"/>
          </w:tcPr>
          <w:p w14:paraId="7FD9D5B1" w14:textId="77777777" w:rsidR="007F6330" w:rsidRPr="00561A04" w:rsidRDefault="007F6330" w:rsidP="00EE29C7">
            <w:pPr>
              <w:pStyle w:val="TableParagraph"/>
              <w:jc w:val="both"/>
              <w:rPr>
                <w:rFonts w:ascii="Franklin Gothic Book" w:hAnsi="Franklin Gothic Book"/>
              </w:rPr>
            </w:pPr>
          </w:p>
        </w:tc>
      </w:tr>
    </w:tbl>
    <w:p w14:paraId="58AA3661" w14:textId="4D8BD6AB" w:rsidR="00B97403" w:rsidRPr="00561A04" w:rsidRDefault="00B97403" w:rsidP="01285766">
      <w:pPr>
        <w:jc w:val="both"/>
        <w:rPr>
          <w:rFonts w:ascii="Franklin Gothic Book" w:hAnsi="Franklin Gothic Book"/>
          <w:b/>
          <w:bCs/>
        </w:rPr>
      </w:pPr>
    </w:p>
    <w:p w14:paraId="5CFF13AF" w14:textId="77777777" w:rsidR="004668E1" w:rsidRDefault="004668E1" w:rsidP="01285766">
      <w:pPr>
        <w:jc w:val="both"/>
        <w:rPr>
          <w:rFonts w:ascii="Franklin Gothic Book" w:hAnsi="Franklin Gothic Book"/>
          <w:b/>
          <w:bCs/>
        </w:rPr>
        <w:sectPr w:rsidR="004668E1" w:rsidSect="00ED3FDF">
          <w:pgSz w:w="16838" w:h="11906" w:orient="landscape"/>
          <w:pgMar w:top="1440" w:right="1080" w:bottom="662" w:left="720" w:header="720" w:footer="720" w:gutter="0"/>
          <w:cols w:space="720"/>
          <w:docGrid w:linePitch="360"/>
        </w:sectPr>
      </w:pPr>
    </w:p>
    <w:p w14:paraId="2F113931" w14:textId="77777777" w:rsidR="004668E1" w:rsidRDefault="004668E1" w:rsidP="004668E1">
      <w:pPr>
        <w:pStyle w:val="NoSpacing"/>
        <w:spacing w:line="216" w:lineRule="auto"/>
        <w:rPr>
          <w:rFonts w:ascii="Franklin Gothic Medium" w:eastAsiaTheme="majorEastAsia" w:hAnsi="Franklin Gothic Medium" w:cstheme="majorBidi"/>
          <w:color w:val="FF9900"/>
          <w:kern w:val="28"/>
          <w:sz w:val="30"/>
          <w:szCs w:val="30"/>
          <w:lang w:val="en-US"/>
        </w:rPr>
      </w:pPr>
    </w:p>
    <w:p w14:paraId="42CBCBBE" w14:textId="77777777" w:rsidR="004668E1" w:rsidRDefault="004668E1" w:rsidP="004668E1">
      <w:pPr>
        <w:spacing w:after="0"/>
        <w:ind w:left="993" w:right="260" w:hanging="567"/>
        <w:jc w:val="center"/>
        <w:rPr>
          <w:rStyle w:val="TitleChar"/>
          <w:color w:val="FF9900"/>
          <w:sz w:val="30"/>
          <w:szCs w:val="30"/>
          <w:lang w:val="en-US"/>
        </w:rPr>
      </w:pPr>
      <w:r>
        <w:rPr>
          <w:rStyle w:val="TitleChar"/>
          <w:color w:val="FF9900"/>
          <w:sz w:val="30"/>
          <w:szCs w:val="30"/>
          <w:lang w:val="en-US"/>
        </w:rPr>
        <w:t>Ethical Standards Declaration for all Supply, Service and Works Contractors</w:t>
      </w:r>
    </w:p>
    <w:p w14:paraId="1F5401AE" w14:textId="77777777" w:rsidR="004668E1" w:rsidRDefault="004668E1" w:rsidP="004668E1">
      <w:pPr>
        <w:spacing w:after="0"/>
        <w:ind w:left="993" w:right="260" w:hanging="567"/>
        <w:jc w:val="both"/>
        <w:rPr>
          <w:rFonts w:ascii="Franklin Gothic Book" w:hAnsi="Franklin Gothic Book"/>
          <w:sz w:val="20"/>
          <w:szCs w:val="20"/>
        </w:rPr>
      </w:pPr>
    </w:p>
    <w:p w14:paraId="74D138E3"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sz w:val="20"/>
          <w:szCs w:val="20"/>
        </w:rPr>
        <w:t>We, the undersigned, (‘</w:t>
      </w:r>
      <w:r>
        <w:rPr>
          <w:rFonts w:ascii="Franklin Gothic Book" w:hAnsi="Franklin Gothic Book"/>
          <w:b/>
          <w:bCs/>
          <w:sz w:val="20"/>
          <w:szCs w:val="20"/>
        </w:rPr>
        <w:t>we</w:t>
      </w:r>
      <w:r>
        <w:rPr>
          <w:rFonts w:ascii="Franklin Gothic Book" w:hAnsi="Franklin Gothic Book"/>
          <w:sz w:val="20"/>
          <w:szCs w:val="20"/>
        </w:rPr>
        <w:t>’, ‘</w:t>
      </w:r>
      <w:r>
        <w:rPr>
          <w:rFonts w:ascii="Franklin Gothic Book" w:hAnsi="Franklin Gothic Book"/>
          <w:b/>
          <w:bCs/>
          <w:sz w:val="20"/>
          <w:szCs w:val="20"/>
        </w:rPr>
        <w:t>our</w:t>
      </w:r>
      <w:r>
        <w:rPr>
          <w:rFonts w:ascii="Franklin Gothic Book" w:hAnsi="Franklin Gothic Book"/>
          <w:sz w:val="20"/>
          <w:szCs w:val="20"/>
        </w:rPr>
        <w:t>’ or ‘</w:t>
      </w:r>
      <w:r>
        <w:rPr>
          <w:rFonts w:ascii="Franklin Gothic Book" w:hAnsi="Franklin Gothic Book"/>
          <w:b/>
          <w:bCs/>
          <w:sz w:val="20"/>
          <w:szCs w:val="20"/>
        </w:rPr>
        <w:t>us</w:t>
      </w:r>
      <w:r>
        <w:rPr>
          <w:rFonts w:ascii="Franklin Gothic Book" w:hAnsi="Franklin Gothic Book"/>
          <w:sz w:val="20"/>
          <w:szCs w:val="20"/>
        </w:rPr>
        <w:t xml:space="preserve">’) </w:t>
      </w:r>
      <w:r>
        <w:rPr>
          <w:rFonts w:ascii="Franklin Gothic Book" w:hAnsi="Franklin Gothic Book"/>
          <w:b/>
          <w:bCs/>
          <w:sz w:val="20"/>
          <w:szCs w:val="20"/>
        </w:rPr>
        <w:t>CONSIDERING THAT</w:t>
      </w:r>
      <w:r>
        <w:rPr>
          <w:rFonts w:ascii="Franklin Gothic Book" w:hAnsi="Franklin Gothic Book"/>
          <w:sz w:val="20"/>
          <w:szCs w:val="20"/>
        </w:rPr>
        <w:t>:</w:t>
      </w:r>
    </w:p>
    <w:p w14:paraId="19806403"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FIRST</w:t>
      </w:r>
      <w:r>
        <w:rPr>
          <w:rFonts w:ascii="Franklin Gothic Book" w:hAnsi="Franklin Gothic Book"/>
          <w:sz w:val="20"/>
          <w:szCs w:val="20"/>
        </w:rPr>
        <w:t xml:space="preserve">, we are bidding for, or </w:t>
      </w:r>
      <w:proofErr w:type="gramStart"/>
      <w:r>
        <w:rPr>
          <w:rFonts w:ascii="Franklin Gothic Book" w:hAnsi="Franklin Gothic Book"/>
          <w:sz w:val="20"/>
          <w:szCs w:val="20"/>
        </w:rPr>
        <w:t>entering into</w:t>
      </w:r>
      <w:proofErr w:type="gramEnd"/>
      <w:r>
        <w:rPr>
          <w:rFonts w:ascii="Franklin Gothic Book" w:hAnsi="Franklin Gothic Book"/>
          <w:sz w:val="20"/>
          <w:szCs w:val="20"/>
        </w:rPr>
        <w:t>, a contract with the Norwegian Refugee Council (</w:t>
      </w:r>
      <w:r>
        <w:rPr>
          <w:rFonts w:ascii="Franklin Gothic Book" w:hAnsi="Franklin Gothic Book"/>
          <w:b/>
          <w:bCs/>
          <w:sz w:val="20"/>
          <w:szCs w:val="20"/>
        </w:rPr>
        <w:t>NRC</w:t>
      </w:r>
      <w:r>
        <w:rPr>
          <w:rFonts w:ascii="Franklin Gothic Book" w:hAnsi="Franklin Gothic Book"/>
          <w:sz w:val="20"/>
          <w:szCs w:val="20"/>
        </w:rPr>
        <w:t>) to supply goods, services or works to NRC (‘</w:t>
      </w:r>
      <w:r>
        <w:rPr>
          <w:rFonts w:ascii="Franklin Gothic Book" w:hAnsi="Franklin Gothic Book"/>
          <w:b/>
          <w:bCs/>
          <w:sz w:val="20"/>
          <w:szCs w:val="20"/>
        </w:rPr>
        <w:t>the Contract</w:t>
      </w:r>
      <w:r>
        <w:rPr>
          <w:rFonts w:ascii="Franklin Gothic Book" w:hAnsi="Franklin Gothic Book"/>
          <w:sz w:val="20"/>
          <w:szCs w:val="20"/>
        </w:rPr>
        <w:t>’).</w:t>
      </w:r>
    </w:p>
    <w:p w14:paraId="6D899131"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SECOND</w:t>
      </w:r>
      <w:r>
        <w:rPr>
          <w:rFonts w:ascii="Franklin Gothic Book" w:hAnsi="Franklin Gothic Book"/>
          <w:sz w:val="20"/>
          <w:szCs w:val="20"/>
        </w:rPr>
        <w:t xml:space="preserve">, we understand that as a humanitarian organisation, NRC expects its suppliers and contractors to have high ethical standards. </w:t>
      </w:r>
    </w:p>
    <w:p w14:paraId="5193F74A"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THIRD</w:t>
      </w:r>
      <w:r>
        <w:rPr>
          <w:rFonts w:ascii="Franklin Gothic Book" w:hAnsi="Franklin Gothic Book"/>
          <w:sz w:val="20"/>
          <w:szCs w:val="20"/>
        </w:rPr>
        <w:t>, we understand that NRC therefore needs us to confirm that we adhere to the required ethical standards (‘</w:t>
      </w:r>
      <w:r>
        <w:rPr>
          <w:rFonts w:ascii="Franklin Gothic Book" w:hAnsi="Franklin Gothic Book"/>
          <w:b/>
          <w:bCs/>
          <w:sz w:val="20"/>
          <w:szCs w:val="20"/>
        </w:rPr>
        <w:t>the ethical standards</w:t>
      </w:r>
      <w:r>
        <w:rPr>
          <w:rFonts w:ascii="Franklin Gothic Book" w:hAnsi="Franklin Gothic Book"/>
          <w:sz w:val="20"/>
          <w:szCs w:val="20"/>
        </w:rPr>
        <w:t>’) by signing this declaration (‘</w:t>
      </w:r>
      <w:r>
        <w:rPr>
          <w:rFonts w:ascii="Franklin Gothic Book" w:hAnsi="Franklin Gothic Book"/>
          <w:b/>
          <w:bCs/>
          <w:sz w:val="20"/>
          <w:szCs w:val="20"/>
        </w:rPr>
        <w:t>the Declaration</w:t>
      </w:r>
      <w:r>
        <w:rPr>
          <w:rFonts w:ascii="Franklin Gothic Book" w:hAnsi="Franklin Gothic Book"/>
          <w:sz w:val="20"/>
          <w:szCs w:val="20"/>
        </w:rPr>
        <w:t xml:space="preserve">’).  </w:t>
      </w:r>
    </w:p>
    <w:p w14:paraId="3482C0B4" w14:textId="77777777" w:rsidR="004668E1" w:rsidRDefault="004668E1" w:rsidP="004668E1">
      <w:pPr>
        <w:spacing w:after="0"/>
        <w:ind w:left="993" w:right="260" w:hanging="567"/>
        <w:jc w:val="both"/>
        <w:rPr>
          <w:rFonts w:ascii="Franklin Gothic Book" w:hAnsi="Franklin Gothic Book"/>
          <w:sz w:val="20"/>
          <w:szCs w:val="20"/>
        </w:rPr>
      </w:pPr>
      <w:r>
        <w:rPr>
          <w:rFonts w:ascii="Franklin Gothic Book" w:hAnsi="Franklin Gothic Book"/>
          <w:b/>
          <w:bCs/>
          <w:sz w:val="20"/>
          <w:szCs w:val="20"/>
        </w:rPr>
        <w:t>THEREFORE</w:t>
      </w:r>
      <w:r>
        <w:rPr>
          <w:rFonts w:ascii="Franklin Gothic Book" w:hAnsi="Franklin Gothic Book"/>
          <w:sz w:val="20"/>
          <w:szCs w:val="20"/>
        </w:rPr>
        <w:t xml:space="preserve">, we </w:t>
      </w:r>
      <w:r>
        <w:rPr>
          <w:rFonts w:ascii="Franklin Gothic Book" w:hAnsi="Franklin Gothic Book"/>
          <w:b/>
          <w:bCs/>
          <w:sz w:val="20"/>
          <w:szCs w:val="20"/>
        </w:rPr>
        <w:t>DO HEREBY DECLARE</w:t>
      </w:r>
      <w:r>
        <w:rPr>
          <w:rFonts w:ascii="Franklin Gothic Book" w:hAnsi="Franklin Gothic Book"/>
          <w:sz w:val="20"/>
          <w:szCs w:val="20"/>
        </w:rPr>
        <w:t xml:space="preserve"> as follows:</w:t>
      </w:r>
    </w:p>
    <w:p w14:paraId="172785AC" w14:textId="77777777" w:rsidR="004668E1" w:rsidRDefault="004668E1" w:rsidP="004668E1">
      <w:pPr>
        <w:spacing w:after="0"/>
        <w:ind w:left="567" w:hanging="567"/>
        <w:jc w:val="both"/>
        <w:rPr>
          <w:rFonts w:ascii="Franklin Gothic Book" w:hAnsi="Franklin Gothic Book"/>
          <w:sz w:val="20"/>
          <w:szCs w:val="20"/>
        </w:rPr>
      </w:pPr>
    </w:p>
    <w:p w14:paraId="623FC783" w14:textId="77777777" w:rsidR="004668E1" w:rsidRDefault="004668E1" w:rsidP="004668E1">
      <w:pPr>
        <w:spacing w:after="0"/>
        <w:rPr>
          <w:rFonts w:ascii="Franklin Gothic Book" w:hAnsi="Franklin Gothic Book"/>
          <w:b/>
          <w:bCs/>
          <w:sz w:val="20"/>
          <w:szCs w:val="20"/>
        </w:rPr>
        <w:sectPr w:rsidR="004668E1" w:rsidSect="004668E1">
          <w:pgSz w:w="11906" w:h="16838"/>
          <w:pgMar w:top="720" w:right="720" w:bottom="720" w:left="720" w:header="708" w:footer="708" w:gutter="0"/>
          <w:cols w:space="720"/>
        </w:sectPr>
      </w:pPr>
    </w:p>
    <w:p w14:paraId="43D5D6FD" w14:textId="77777777" w:rsidR="004668E1" w:rsidRDefault="004668E1">
      <w:pPr>
        <w:pStyle w:val="ListParagraph"/>
        <w:numPr>
          <w:ilvl w:val="0"/>
          <w:numId w:val="5"/>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compliance with applicable laws and these ethical standards</w:t>
      </w:r>
    </w:p>
    <w:p w14:paraId="7DA57F0C"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We declare that we shall:</w:t>
      </w:r>
    </w:p>
    <w:p w14:paraId="5107F914" w14:textId="77777777" w:rsidR="004668E1" w:rsidRDefault="004668E1">
      <w:pPr>
        <w:pStyle w:val="ListParagraph"/>
        <w:numPr>
          <w:ilvl w:val="0"/>
          <w:numId w:val="6"/>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Meet the ethical standards in this declaration (‘ethical </w:t>
      </w:r>
      <w:proofErr w:type="gramStart"/>
      <w:r>
        <w:rPr>
          <w:rFonts w:ascii="Franklin Gothic Book" w:hAnsi="Franklin Gothic Book"/>
          <w:sz w:val="20"/>
          <w:szCs w:val="20"/>
        </w:rPr>
        <w:t>standards’</w:t>
      </w:r>
      <w:proofErr w:type="gramEnd"/>
      <w:r>
        <w:rPr>
          <w:rFonts w:ascii="Franklin Gothic Book" w:hAnsi="Franklin Gothic Book"/>
          <w:sz w:val="20"/>
          <w:szCs w:val="20"/>
        </w:rPr>
        <w:t>)</w:t>
      </w:r>
    </w:p>
    <w:p w14:paraId="39EB48B6" w14:textId="77777777" w:rsidR="004668E1" w:rsidRDefault="004668E1">
      <w:pPr>
        <w:pStyle w:val="ListParagraph"/>
        <w:numPr>
          <w:ilvl w:val="0"/>
          <w:numId w:val="6"/>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Ensure that any party representing us, including but not limited to: </w:t>
      </w:r>
    </w:p>
    <w:p w14:paraId="12513CCC"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board members </w:t>
      </w:r>
    </w:p>
    <w:p w14:paraId="519606F2"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directors</w:t>
      </w:r>
    </w:p>
    <w:p w14:paraId="03954B88"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employees</w:t>
      </w:r>
    </w:p>
    <w:p w14:paraId="117F5D2D"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contractors or sub-contractors, and their employees</w:t>
      </w:r>
    </w:p>
    <w:p w14:paraId="5E2646BC"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consultants and sub-consultants, and their employees; </w:t>
      </w:r>
    </w:p>
    <w:p w14:paraId="7D748DC2" w14:textId="77777777" w:rsidR="004668E1" w:rsidRDefault="004668E1" w:rsidP="004668E1">
      <w:pPr>
        <w:spacing w:after="0"/>
        <w:ind w:left="284" w:firstLine="142"/>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 xml:space="preserve">other legal representatives </w:t>
      </w:r>
    </w:p>
    <w:p w14:paraId="7B6F4827"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(‘our Representatives’) are aware of and comply with these ethical standards.</w:t>
      </w:r>
    </w:p>
    <w:p w14:paraId="773009F5" w14:textId="77777777" w:rsidR="004668E1" w:rsidRDefault="004668E1" w:rsidP="004668E1">
      <w:pPr>
        <w:spacing w:after="0"/>
        <w:jc w:val="both"/>
        <w:rPr>
          <w:rFonts w:ascii="Franklin Gothic Book" w:hAnsi="Franklin Gothic Book"/>
          <w:sz w:val="20"/>
          <w:szCs w:val="20"/>
        </w:rPr>
      </w:pPr>
    </w:p>
    <w:p w14:paraId="08FAFDB5" w14:textId="77777777" w:rsidR="004668E1" w:rsidRDefault="004668E1" w:rsidP="004668E1">
      <w:pPr>
        <w:spacing w:after="0"/>
        <w:jc w:val="both"/>
        <w:rPr>
          <w:rFonts w:ascii="Franklin Gothic Book" w:hAnsi="Franklin Gothic Book"/>
          <w:sz w:val="20"/>
          <w:szCs w:val="20"/>
        </w:rPr>
      </w:pPr>
      <w:proofErr w:type="gramStart"/>
      <w:r>
        <w:rPr>
          <w:rFonts w:ascii="Franklin Gothic Book" w:hAnsi="Franklin Gothic Book"/>
          <w:sz w:val="20"/>
          <w:szCs w:val="20"/>
        </w:rPr>
        <w:t>In the event that</w:t>
      </w:r>
      <w:proofErr w:type="gramEnd"/>
      <w:r>
        <w:rPr>
          <w:rFonts w:ascii="Franklin Gothic Book" w:hAnsi="Franklin Gothic Book"/>
          <w:sz w:val="20"/>
          <w:szCs w:val="20"/>
        </w:rPr>
        <w:t xml:space="preserve"> we, or our Representatives, do not meet the ethical standards at present, we shall:</w:t>
      </w:r>
    </w:p>
    <w:p w14:paraId="1FE3CC6B" w14:textId="77777777" w:rsidR="004668E1" w:rsidRDefault="004668E1">
      <w:pPr>
        <w:pStyle w:val="ListParagraph"/>
        <w:numPr>
          <w:ilvl w:val="0"/>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Explain to NRC in what way we do not currently meet the ethical standards</w:t>
      </w:r>
    </w:p>
    <w:p w14:paraId="0125D92D" w14:textId="77777777" w:rsidR="004668E1" w:rsidRDefault="004668E1">
      <w:pPr>
        <w:pStyle w:val="ListParagraph"/>
        <w:numPr>
          <w:ilvl w:val="0"/>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Agree a plan and timeline with NRC to implement changes that allow us to meet the ethical standards</w:t>
      </w:r>
    </w:p>
    <w:p w14:paraId="24093E95" w14:textId="77777777" w:rsidR="004668E1" w:rsidRDefault="004668E1">
      <w:pPr>
        <w:pStyle w:val="ListParagraph"/>
        <w:numPr>
          <w:ilvl w:val="0"/>
          <w:numId w:val="7"/>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Provide regular updates to NRC on the implementation plan. </w:t>
      </w:r>
    </w:p>
    <w:p w14:paraId="11B2AC8E" w14:textId="77777777" w:rsidR="004668E1" w:rsidRDefault="004668E1" w:rsidP="004668E1">
      <w:pPr>
        <w:spacing w:after="0"/>
        <w:ind w:left="284" w:hanging="284"/>
        <w:jc w:val="both"/>
        <w:rPr>
          <w:rFonts w:ascii="Franklin Gothic Book" w:hAnsi="Franklin Gothic Book"/>
          <w:sz w:val="20"/>
          <w:szCs w:val="20"/>
        </w:rPr>
      </w:pPr>
    </w:p>
    <w:p w14:paraId="0E927B13" w14:textId="77777777" w:rsidR="004668E1" w:rsidRDefault="004668E1">
      <w:pPr>
        <w:pStyle w:val="ListParagraph"/>
        <w:numPr>
          <w:ilvl w:val="0"/>
          <w:numId w:val="5"/>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status</w:t>
      </w:r>
    </w:p>
    <w:p w14:paraId="24883B91"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hereby declare that neither we, nor to the best if our knowledge our Representatives, are in any of the following situations:</w:t>
      </w:r>
    </w:p>
    <w:p w14:paraId="1961F997" w14:textId="77777777" w:rsidR="004668E1" w:rsidRDefault="004668E1">
      <w:pPr>
        <w:pStyle w:val="ListParagraph"/>
        <w:numPr>
          <w:ilvl w:val="0"/>
          <w:numId w:val="8"/>
        </w:numPr>
        <w:spacing w:after="0" w:line="256" w:lineRule="auto"/>
        <w:ind w:left="284" w:hanging="284"/>
        <w:jc w:val="both"/>
        <w:rPr>
          <w:rFonts w:ascii="Franklin Gothic Book" w:hAnsi="Franklin Gothic Book"/>
          <w:vanish/>
          <w:sz w:val="20"/>
          <w:szCs w:val="20"/>
        </w:rPr>
      </w:pPr>
    </w:p>
    <w:p w14:paraId="5EB0D1C2" w14:textId="77777777" w:rsidR="004668E1" w:rsidRDefault="004668E1">
      <w:pPr>
        <w:pStyle w:val="ListParagraph"/>
        <w:numPr>
          <w:ilvl w:val="0"/>
          <w:numId w:val="8"/>
        </w:numPr>
        <w:spacing w:after="0" w:line="256" w:lineRule="auto"/>
        <w:ind w:left="284" w:hanging="284"/>
        <w:jc w:val="both"/>
        <w:rPr>
          <w:rFonts w:ascii="Franklin Gothic Book" w:hAnsi="Franklin Gothic Book"/>
          <w:vanish/>
          <w:sz w:val="20"/>
          <w:szCs w:val="20"/>
        </w:rPr>
      </w:pPr>
    </w:p>
    <w:p w14:paraId="406BF500"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made an offer, payment, consideration or benefit of any kind, which constitutes illegal or corrupt practice, directly or indirectly, as an inducement or reward in relation to the tendering, awarding or execution of the Contract.</w:t>
      </w:r>
    </w:p>
    <w:p w14:paraId="08A2EA5A"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involved in any form of fraud, corruption, collusion, coercive practice, bribery, involvement in a criminal organisation or other illegal activity</w:t>
      </w:r>
    </w:p>
    <w:p w14:paraId="6D054101"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insolvent, in receivership, bankrupt, or being wound up</w:t>
      </w:r>
    </w:p>
    <w:p w14:paraId="7D9BBA0C"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suspended activities</w:t>
      </w:r>
    </w:p>
    <w:p w14:paraId="5A3D53C5"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subject to legal proceedings related to 2.1</w:t>
      </w:r>
    </w:p>
    <w:p w14:paraId="7DC39EAE"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Have at any time been found guilty and sentenced by a court, whether in the country of employment or abroad, for a criminal offence in respect of children or vulnerable adults</w:t>
      </w:r>
    </w:p>
    <w:p w14:paraId="54AB6B8D"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Are engaged in:</w:t>
      </w:r>
    </w:p>
    <w:p w14:paraId="4F49E14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terrorism or the material support of terrorism</w:t>
      </w:r>
    </w:p>
    <w:p w14:paraId="60535D1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sale or manufacture, either directly or indirectly, of anti-personnel mines or any components produced primarily for the operation thereof</w:t>
      </w:r>
    </w:p>
    <w:p w14:paraId="792648F0"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sale or manufacture, either directly or indirectly, of weapons</w:t>
      </w:r>
    </w:p>
    <w:p w14:paraId="4CC91161" w14:textId="77777777" w:rsidR="004668E1" w:rsidRDefault="004668E1" w:rsidP="004668E1">
      <w:pPr>
        <w:spacing w:after="0"/>
        <w:ind w:left="567" w:hanging="141"/>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t>the production of alcohol, tobacco, or pornography.</w:t>
      </w:r>
    </w:p>
    <w:p w14:paraId="58AC892F" w14:textId="77777777" w:rsidR="004668E1" w:rsidRDefault="004668E1" w:rsidP="004668E1">
      <w:pPr>
        <w:spacing w:after="0"/>
        <w:ind w:left="284" w:hanging="284"/>
        <w:jc w:val="both"/>
        <w:rPr>
          <w:rFonts w:ascii="Franklin Gothic Book" w:hAnsi="Franklin Gothic Book"/>
          <w:sz w:val="20"/>
          <w:szCs w:val="20"/>
        </w:rPr>
      </w:pPr>
    </w:p>
    <w:p w14:paraId="6E17ACD5"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 xml:space="preserve">Declaration concerning Conflicts of Interest </w:t>
      </w:r>
    </w:p>
    <w:p w14:paraId="1D4E62A3" w14:textId="77777777" w:rsidR="004668E1" w:rsidRDefault="004668E1" w:rsidP="004668E1">
      <w:pPr>
        <w:pStyle w:val="NormalWeb"/>
        <w:jc w:val="both"/>
      </w:pPr>
      <w:r>
        <w:rPr>
          <w:rFonts w:ascii="Franklin Gothic Book" w:hAnsi="Franklin Gothic Book"/>
          <w:sz w:val="20"/>
          <w:szCs w:val="20"/>
        </w:rPr>
        <w:t xml:space="preserve">We declare that neither we nor, to the best of our knowledge, our Representatives have an undisclosed conflict of interest with NRC, in accordance with </w:t>
      </w:r>
      <w:hyperlink r:id="rId15" w:history="1">
        <w:r>
          <w:rPr>
            <w:rStyle w:val="Hyperlink"/>
            <w:rFonts w:ascii="Franklin Gothic Book" w:hAnsi="Franklin Gothic Book"/>
            <w:sz w:val="20"/>
            <w:szCs w:val="20"/>
          </w:rPr>
          <w:t>NRC’s Conflict of Interest Policy (the Policy).</w:t>
        </w:r>
      </w:hyperlink>
    </w:p>
    <w:p w14:paraId="632AD969" w14:textId="77777777" w:rsidR="004668E1" w:rsidRDefault="004668E1" w:rsidP="004668E1">
      <w:pPr>
        <w:pStyle w:val="NormalWeb"/>
        <w:jc w:val="both"/>
        <w:rPr>
          <w:color w:val="000000"/>
          <w:sz w:val="27"/>
          <w:szCs w:val="27"/>
        </w:rPr>
      </w:pPr>
      <w:r>
        <w:rPr>
          <w:rFonts w:ascii="Franklin Gothic Book" w:hAnsi="Franklin Gothic Book"/>
          <w:sz w:val="20"/>
          <w:szCs w:val="20"/>
        </w:rPr>
        <w:t xml:space="preserve">Where any potential conflict of interest exists between our Representatives and NRC or any NRC staff member, we shall notify NRC in writing of the potential conflict using </w:t>
      </w:r>
      <w:hyperlink r:id="rId16" w:history="1">
        <w:r>
          <w:rPr>
            <w:rStyle w:val="Hyperlink"/>
            <w:rFonts w:ascii="Franklin Gothic Book" w:hAnsi="Franklin Gothic Book"/>
            <w:sz w:val="20"/>
            <w:szCs w:val="20"/>
          </w:rPr>
          <w:t>Form F in the Policy</w:t>
        </w:r>
      </w:hyperlink>
      <w:r>
        <w:rPr>
          <w:rFonts w:ascii="Franklin Gothic Book" w:hAnsi="Franklin Gothic Book"/>
          <w:sz w:val="20"/>
          <w:szCs w:val="20"/>
        </w:rPr>
        <w:t xml:space="preserve">. We understand that the Policy and the Form is available on </w:t>
      </w:r>
      <w:hyperlink r:id="rId17" w:history="1">
        <w:r>
          <w:rPr>
            <w:rStyle w:val="Hyperlink"/>
            <w:rFonts w:ascii="Franklin Gothic Book" w:hAnsi="Franklin Gothic Book"/>
            <w:sz w:val="20"/>
            <w:szCs w:val="20"/>
          </w:rPr>
          <w:t>NRC’s website</w:t>
        </w:r>
      </w:hyperlink>
      <w:r>
        <w:rPr>
          <w:rFonts w:ascii="Franklin Gothic Book" w:hAnsi="Franklin Gothic Book"/>
          <w:sz w:val="20"/>
          <w:szCs w:val="20"/>
        </w:rPr>
        <w:t xml:space="preserve"> or that we can contact the NRC Procurement focal point, as mentioned in the tender documentation. NRC shall then determine whether action is required.</w:t>
      </w:r>
    </w:p>
    <w:p w14:paraId="7DE374F2"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A conflict of interest can be due to a relationship with an NRC staff member such as family or friends. </w:t>
      </w:r>
    </w:p>
    <w:p w14:paraId="1A0A660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understand that if we fail to report a potential conflict of interest and are later found to have a conflict of interest, we may be removed from the NRC vendor database.</w:t>
      </w:r>
    </w:p>
    <w:p w14:paraId="1BF89C45" w14:textId="77777777" w:rsidR="004668E1" w:rsidRDefault="004668E1" w:rsidP="004668E1">
      <w:pPr>
        <w:spacing w:after="0"/>
        <w:ind w:left="284" w:hanging="284"/>
        <w:jc w:val="both"/>
        <w:rPr>
          <w:rFonts w:ascii="Franklin Gothic Book" w:hAnsi="Franklin Gothic Book"/>
          <w:sz w:val="20"/>
          <w:szCs w:val="20"/>
        </w:rPr>
      </w:pPr>
    </w:p>
    <w:p w14:paraId="2B8FBD5D"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compliance with national law</w:t>
      </w:r>
    </w:p>
    <w:p w14:paraId="4460586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w:t>
      </w:r>
    </w:p>
    <w:p w14:paraId="3F2C2310"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comply with all applicable laws and regulations in effect in the country or countries where the Contract will be carried out.</w:t>
      </w:r>
    </w:p>
    <w:p w14:paraId="1B49E6C5"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comply with all applicable export laws concerning the country or countries where the Contract will be carried out.</w:t>
      </w:r>
    </w:p>
    <w:p w14:paraId="7D26D1C1"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are registered with the relevant government authority </w:t>
      </w:r>
      <w:proofErr w:type="gramStart"/>
      <w:r>
        <w:rPr>
          <w:rFonts w:ascii="Franklin Gothic Book" w:hAnsi="Franklin Gothic Book"/>
          <w:sz w:val="20"/>
          <w:szCs w:val="20"/>
        </w:rPr>
        <w:t>with regard to</w:t>
      </w:r>
      <w:proofErr w:type="gramEnd"/>
      <w:r>
        <w:rPr>
          <w:rFonts w:ascii="Franklin Gothic Book" w:hAnsi="Franklin Gothic Book"/>
          <w:sz w:val="20"/>
          <w:szCs w:val="20"/>
        </w:rPr>
        <w:t xml:space="preserve"> taxation for the duration of the Contract.</w:t>
      </w:r>
    </w:p>
    <w:p w14:paraId="5549D02C"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pay taxes according to all applicable national laws and regulations for the duration of the Contract.</w:t>
      </w:r>
    </w:p>
    <w:p w14:paraId="0BC419F4" w14:textId="77777777" w:rsidR="004668E1" w:rsidRDefault="004668E1" w:rsidP="004668E1">
      <w:pPr>
        <w:spacing w:after="0"/>
        <w:ind w:left="284" w:hanging="284"/>
        <w:jc w:val="both"/>
        <w:rPr>
          <w:rFonts w:ascii="Franklin Gothic Book" w:hAnsi="Franklin Gothic Book"/>
          <w:sz w:val="20"/>
          <w:szCs w:val="20"/>
        </w:rPr>
      </w:pPr>
    </w:p>
    <w:p w14:paraId="7D2463AE"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lastRenderedPageBreak/>
        <w:t>Declaration concerning compliance with labour standards</w:t>
      </w:r>
    </w:p>
    <w:p w14:paraId="7810F35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w:t>
      </w:r>
    </w:p>
    <w:p w14:paraId="3D53FE1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we and, to the best of our knowledge, our Representatives comply with applicable national labour law standards and the International Labour Organisation Declaration on Fundamental Principles and Rights at Work.  </w:t>
      </w:r>
    </w:p>
    <w:p w14:paraId="5A4775B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comply with the following minimum labour standards:</w:t>
      </w:r>
    </w:p>
    <w:p w14:paraId="027C0AFC" w14:textId="77777777" w:rsidR="004668E1" w:rsidRDefault="004668E1" w:rsidP="004668E1">
      <w:pPr>
        <w:spacing w:after="0"/>
        <w:jc w:val="both"/>
        <w:rPr>
          <w:rFonts w:ascii="Franklin Gothic Book" w:hAnsi="Franklin Gothic Book"/>
          <w:sz w:val="20"/>
          <w:szCs w:val="20"/>
        </w:rPr>
      </w:pPr>
    </w:p>
    <w:p w14:paraId="6BBE11AD"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Working Conditions</w:t>
      </w:r>
    </w:p>
    <w:p w14:paraId="75B91986"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receive a contract of employment that is written in a language they understand.</w:t>
      </w:r>
    </w:p>
    <w:p w14:paraId="59152E60"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are free to leave after giving reasonable notice.</w:t>
      </w:r>
    </w:p>
    <w:p w14:paraId="1CA10D17"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All workers have the right to join or form trade unions of their own choosing and to bargain collectively.</w:t>
      </w:r>
    </w:p>
    <w:p w14:paraId="697FFAA1" w14:textId="77777777" w:rsidR="004668E1" w:rsidRDefault="004668E1">
      <w:pPr>
        <w:pStyle w:val="ListParagraph"/>
        <w:numPr>
          <w:ilvl w:val="0"/>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worker is required to lodge ‘</w:t>
      </w:r>
      <w:proofErr w:type="gramStart"/>
      <w:r>
        <w:rPr>
          <w:rFonts w:ascii="Franklin Gothic Book" w:hAnsi="Franklin Gothic Book"/>
          <w:sz w:val="20"/>
          <w:szCs w:val="20"/>
        </w:rPr>
        <w:t>deposits’</w:t>
      </w:r>
      <w:proofErr w:type="gramEnd"/>
      <w:r>
        <w:rPr>
          <w:rFonts w:ascii="Franklin Gothic Book" w:hAnsi="Franklin Gothic Book"/>
          <w:sz w:val="20"/>
          <w:szCs w:val="20"/>
        </w:rPr>
        <w:t xml:space="preserve"> or identity papers or immigration documents </w:t>
      </w:r>
      <w:proofErr w:type="gramStart"/>
      <w:r>
        <w:rPr>
          <w:rFonts w:ascii="Franklin Gothic Book" w:hAnsi="Franklin Gothic Book"/>
          <w:sz w:val="20"/>
          <w:szCs w:val="20"/>
        </w:rPr>
        <w:t>in order to</w:t>
      </w:r>
      <w:proofErr w:type="gramEnd"/>
      <w:r>
        <w:rPr>
          <w:rFonts w:ascii="Franklin Gothic Book" w:hAnsi="Franklin Gothic Book"/>
          <w:sz w:val="20"/>
          <w:szCs w:val="20"/>
        </w:rPr>
        <w:t xml:space="preserve"> obtain employment.</w:t>
      </w:r>
    </w:p>
    <w:p w14:paraId="6DBED312"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Wages and benefits</w:t>
      </w:r>
    </w:p>
    <w:p w14:paraId="4CB4388C"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Wages and benefits paid for a standard working week meet, at a minimum, national legal standards or industry benchmark standards, whichever is higher. Wages are always sufficient to meet basic needs. </w:t>
      </w:r>
    </w:p>
    <w:p w14:paraId="38EA38FD" w14:textId="77777777" w:rsidR="004668E1" w:rsidRDefault="004668E1">
      <w:pPr>
        <w:pStyle w:val="ListParagraph"/>
        <w:numPr>
          <w:ilvl w:val="1"/>
          <w:numId w:val="10"/>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deductions from wages are made as a disciplinary measure.</w:t>
      </w:r>
    </w:p>
    <w:p w14:paraId="0C990B7E"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Working time</w:t>
      </w:r>
    </w:p>
    <w:p w14:paraId="665AA27C"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Working hours comply with national laws and benchmark industry standards, whichever affords greater protection. Whenever possible working hours do not exceed 48 hours per week (8 hours per day).</w:t>
      </w:r>
    </w:p>
    <w:p w14:paraId="3E18545A" w14:textId="77777777" w:rsidR="004668E1" w:rsidRDefault="004668E1">
      <w:pPr>
        <w:pStyle w:val="ListParagraph"/>
        <w:numPr>
          <w:ilvl w:val="1"/>
          <w:numId w:val="11"/>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are provided with at least one day off for every 7-day period.</w:t>
      </w:r>
    </w:p>
    <w:p w14:paraId="4668CA5A"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Health and safety</w:t>
      </w:r>
    </w:p>
    <w:p w14:paraId="3D27A760" w14:textId="77777777" w:rsidR="004668E1" w:rsidRDefault="004668E1">
      <w:pPr>
        <w:pStyle w:val="ListParagraph"/>
        <w:numPr>
          <w:ilvl w:val="1"/>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Steps are taken to prevent accidents and injury to health arising out of, associated with, or occurring in, the course of work, by minimizing, so far as is reasonably practicable, the causes of hazards inherent in the working environment. </w:t>
      </w:r>
    </w:p>
    <w:p w14:paraId="354CEF0F" w14:textId="77777777" w:rsidR="004668E1" w:rsidRDefault="004668E1">
      <w:pPr>
        <w:pStyle w:val="ListParagraph"/>
        <w:numPr>
          <w:ilvl w:val="1"/>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receive regular and documented health and safety training, and such training is repeated for new workers.</w:t>
      </w:r>
    </w:p>
    <w:p w14:paraId="637BDC7A" w14:textId="77777777" w:rsidR="004668E1" w:rsidRDefault="004668E1">
      <w:pPr>
        <w:pStyle w:val="ListParagraph"/>
        <w:numPr>
          <w:ilvl w:val="1"/>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Workers have access to clean toilet facilities and to potable water, and, if appropriate, sanitary facilities for food storage is provided.</w:t>
      </w:r>
    </w:p>
    <w:p w14:paraId="21C61FD8" w14:textId="77777777" w:rsidR="004668E1" w:rsidRDefault="004668E1">
      <w:pPr>
        <w:pStyle w:val="ListParagraph"/>
        <w:numPr>
          <w:ilvl w:val="1"/>
          <w:numId w:val="9"/>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Accommodation, where provided, is clean, safe and adequately ventilated.</w:t>
      </w:r>
    </w:p>
    <w:p w14:paraId="48C06E0C"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Discrimination and abuse</w:t>
      </w:r>
    </w:p>
    <w:p w14:paraId="194A8E44" w14:textId="77777777" w:rsidR="004668E1" w:rsidRDefault="004668E1">
      <w:pPr>
        <w:pStyle w:val="ListParagraph"/>
        <w:numPr>
          <w:ilvl w:val="1"/>
          <w:numId w:val="5"/>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No worker is forced, bonded or an involuntary prison worker. </w:t>
      </w:r>
    </w:p>
    <w:p w14:paraId="5C407A41" w14:textId="77777777" w:rsidR="004668E1" w:rsidRDefault="004668E1">
      <w:pPr>
        <w:pStyle w:val="ListParagraph"/>
        <w:numPr>
          <w:ilvl w:val="1"/>
          <w:numId w:val="5"/>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There is no discrimination at the workplace based on ethnic background, religion, age, disability, gender, marital status, sexual orientation, union membership or political affiliation. </w:t>
      </w:r>
    </w:p>
    <w:p w14:paraId="309EE841" w14:textId="77777777" w:rsidR="004668E1" w:rsidRDefault="004668E1">
      <w:pPr>
        <w:pStyle w:val="ListParagraph"/>
        <w:numPr>
          <w:ilvl w:val="1"/>
          <w:numId w:val="5"/>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Measures are in place to protect workers from sexually intrusive, threatening, insulting or exploitative behaviour, and from discrimination or termination of employment on unjustifiable grounds, e.g. marriage, pregnancy, parenthood or HIV status.</w:t>
      </w:r>
    </w:p>
    <w:p w14:paraId="5B40DAE1" w14:textId="77777777" w:rsidR="004668E1" w:rsidRDefault="004668E1">
      <w:pPr>
        <w:pStyle w:val="ListParagraph"/>
        <w:numPr>
          <w:ilvl w:val="1"/>
          <w:numId w:val="5"/>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Physical abuse or punishment, or threats of physical abuse, sexual or other harassment and verbal abuse, as well as other forms of intimidation, are prohibited.</w:t>
      </w:r>
    </w:p>
    <w:p w14:paraId="6219DEB3"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u w:val="single"/>
        </w:rPr>
      </w:pPr>
      <w:r>
        <w:rPr>
          <w:rFonts w:ascii="Franklin Gothic Book" w:hAnsi="Franklin Gothic Book"/>
          <w:sz w:val="20"/>
          <w:szCs w:val="20"/>
          <w:u w:val="single"/>
        </w:rPr>
        <w:t>Persons under 18</w:t>
      </w:r>
    </w:p>
    <w:p w14:paraId="158167A0" w14:textId="77777777" w:rsidR="004668E1" w:rsidRDefault="004668E1">
      <w:pPr>
        <w:pStyle w:val="ListParagraph"/>
        <w:numPr>
          <w:ilvl w:val="0"/>
          <w:numId w:val="12"/>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No persons under the age of 18 shall be engaged in work which is hazardous to their health or safety, including night work.</w:t>
      </w:r>
    </w:p>
    <w:p w14:paraId="20711C80" w14:textId="77777777" w:rsidR="004668E1" w:rsidRDefault="004668E1">
      <w:pPr>
        <w:pStyle w:val="ListParagraph"/>
        <w:numPr>
          <w:ilvl w:val="0"/>
          <w:numId w:val="12"/>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The working hours and nature of work of any worker who is under the age of 18 shall not interfere with their opportunity to complete his or her education. </w:t>
      </w:r>
    </w:p>
    <w:p w14:paraId="2E5F16E5" w14:textId="77777777" w:rsidR="004668E1" w:rsidRDefault="004668E1" w:rsidP="004668E1">
      <w:pPr>
        <w:spacing w:after="0"/>
        <w:ind w:left="284" w:hanging="284"/>
        <w:jc w:val="both"/>
        <w:rPr>
          <w:rFonts w:ascii="Franklin Gothic Book" w:hAnsi="Franklin Gothic Book"/>
          <w:sz w:val="20"/>
          <w:szCs w:val="20"/>
        </w:rPr>
      </w:pPr>
    </w:p>
    <w:p w14:paraId="10FE121B" w14:textId="77777777" w:rsidR="004668E1" w:rsidRDefault="004668E1" w:rsidP="004668E1">
      <w:pPr>
        <w:spacing w:after="0"/>
        <w:ind w:left="284" w:hanging="284"/>
        <w:jc w:val="both"/>
        <w:rPr>
          <w:rFonts w:ascii="Franklin Gothic Book" w:hAnsi="Franklin Gothic Book"/>
          <w:sz w:val="20"/>
          <w:szCs w:val="20"/>
        </w:rPr>
      </w:pPr>
    </w:p>
    <w:p w14:paraId="7E095126" w14:textId="77777777" w:rsidR="004668E1" w:rsidRDefault="004668E1" w:rsidP="004668E1">
      <w:pPr>
        <w:spacing w:after="0"/>
        <w:jc w:val="both"/>
        <w:rPr>
          <w:rFonts w:ascii="Franklin Gothic Book" w:hAnsi="Franklin Gothic Book"/>
          <w:b/>
          <w:bCs/>
          <w:color w:val="A6A6A6" w:themeColor="background1" w:themeShade="A6"/>
          <w:sz w:val="20"/>
          <w:szCs w:val="20"/>
        </w:rPr>
      </w:pPr>
    </w:p>
    <w:p w14:paraId="467B199D"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the environmental standards</w:t>
      </w:r>
    </w:p>
    <w:p w14:paraId="7B926AC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We declare that we and, to the best of our knowledge, our Representatives comply with applicable national environmental law standards and with international environmental standards, to the greatest extent possible.</w:t>
      </w:r>
    </w:p>
    <w:p w14:paraId="3B177730"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adhere to the following standards:</w:t>
      </w:r>
    </w:p>
    <w:p w14:paraId="0E444215"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respect national and international environmental legislation and regulation.</w:t>
      </w:r>
    </w:p>
    <w:p w14:paraId="6BA7EAB4"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ensure that production and extraction of raw materials for production does not contribute to the destruction of the resources and income base for marginalised populations, such as in claiming large land areas or other natural resources on which these populations are dependent.</w:t>
      </w:r>
    </w:p>
    <w:p w14:paraId="23E3FBBF"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take environmental measures into consideration throughout the production and distribution chain ranging from the production of raw material to the consumer sale. This includes reasonable steps to minimise negative environmental impacts (e.g. emissions, water usage, waste) and to use - where possible - sustainable resources. Local, regional and global environmental aspects shall be considered. The local environment at the production site will not be exploited or degraded by pollution and waste.</w:t>
      </w:r>
    </w:p>
    <w:p w14:paraId="7C3D87B4"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carefully manage hazardous chemicals and other substances in accordance with documented safety procedures.</w:t>
      </w:r>
    </w:p>
    <w:p w14:paraId="5F8C02DE" w14:textId="77777777" w:rsidR="004668E1" w:rsidRDefault="004668E1" w:rsidP="004668E1">
      <w:pPr>
        <w:spacing w:after="0"/>
        <w:ind w:left="284" w:hanging="284"/>
        <w:jc w:val="both"/>
        <w:rPr>
          <w:rFonts w:ascii="Franklin Gothic Book" w:hAnsi="Franklin Gothic Book"/>
          <w:sz w:val="20"/>
          <w:szCs w:val="20"/>
        </w:rPr>
      </w:pPr>
    </w:p>
    <w:p w14:paraId="1956EFDE"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protection from sexual exploitation and abuse</w:t>
      </w:r>
    </w:p>
    <w:p w14:paraId="373CDCBC"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and, to the best of our knowledge, our Representatives comply with international standards related to protection from sexual exploitation and abuse (PSEA) and sexual harassment.  </w:t>
      </w:r>
    </w:p>
    <w:p w14:paraId="34ECDDE8"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Specifically, we declare that we and, to the best of our knowledge, our Representatives adhere to the following standards:</w:t>
      </w:r>
    </w:p>
    <w:p w14:paraId="7E09DD4D"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take sexual misconduct seriously and ensure that any employee found to have carried out sexual misconduct will be subject to disciplinary action.</w:t>
      </w:r>
    </w:p>
    <w:p w14:paraId="5B7BD2E0"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will ensure, that none of our employees engage in any sexual activity with persons (adult or child) in relation with this contract regardless of the age of majority or consent locally.  </w:t>
      </w:r>
    </w:p>
    <w:p w14:paraId="3855B79D"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lastRenderedPageBreak/>
        <w:t>We will ensure that none of our employees produce, procure, distribute or use sexually explicit material in any activities under the Contract or on any sites used under the Contract.</w:t>
      </w:r>
    </w:p>
    <w:p w14:paraId="4B71CC83"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will ensure that none of our employees will exchange money, employment, goods or services for sex, including sexual favours or other forms of humiliating, degrading, or exploitative behaviour.  This prohibition extends to any use of sex trade workers.  </w:t>
      </w:r>
      <w:proofErr w:type="gramStart"/>
      <w:r>
        <w:rPr>
          <w:rFonts w:ascii="Franklin Gothic Book" w:hAnsi="Franklin Gothic Book"/>
          <w:sz w:val="20"/>
          <w:szCs w:val="20"/>
        </w:rPr>
        <w:t>If  any</w:t>
      </w:r>
      <w:proofErr w:type="gramEnd"/>
      <w:r>
        <w:rPr>
          <w:rFonts w:ascii="Franklin Gothic Book" w:hAnsi="Franklin Gothic Book"/>
          <w:sz w:val="20"/>
          <w:szCs w:val="20"/>
        </w:rPr>
        <w:t xml:space="preserve"> sexual misconduct is found to have taken place, such employees face disciplinary action.</w:t>
      </w:r>
    </w:p>
    <w:p w14:paraId="67BFAC8E"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shall report any incident or complaint of sexual misconduct or child abuse related to the activities carried out under the Contract through NRC’s PSEA and Safeguarding Unit at psea@nrc.no. </w:t>
      </w:r>
    </w:p>
    <w:p w14:paraId="3F4BC42A"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shall report any known or reported sexual relationship between our employees and NRC staff to NRC.</w:t>
      </w:r>
    </w:p>
    <w:p w14:paraId="58B14D68" w14:textId="77777777" w:rsidR="004668E1" w:rsidRDefault="004668E1" w:rsidP="004668E1">
      <w:pPr>
        <w:spacing w:after="0"/>
        <w:ind w:left="284" w:hanging="284"/>
        <w:jc w:val="both"/>
        <w:rPr>
          <w:rFonts w:ascii="Franklin Gothic Book" w:hAnsi="Franklin Gothic Book"/>
          <w:sz w:val="20"/>
          <w:szCs w:val="20"/>
        </w:rPr>
      </w:pPr>
    </w:p>
    <w:p w14:paraId="24F379EE"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Declaration concerning protection of children</w:t>
      </w:r>
    </w:p>
    <w:p w14:paraId="2B996F90"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neither we nor, to the best of our knowledge, our Representatives are engaged in any practice inconsistent with the rights set forth in the Convention on the Rights of the Child.  We commit to upholding international and national laws and policies regarding child safeguarding.  </w:t>
      </w:r>
    </w:p>
    <w:p w14:paraId="3859A175"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Specifically, we declare that we and, to the best of our knowledge, our Representatives adhere to the following standards:  </w:t>
      </w:r>
    </w:p>
    <w:p w14:paraId="6193DD8B"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support and protect the complainant, survivors and witnesses of any raised incidents or complaints of sexual misconduct or child abuse.</w:t>
      </w:r>
    </w:p>
    <w:p w14:paraId="00A707C0"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that our employees will not abuse or exploit children or act in a manner that may place a child at risk of harm.</w:t>
      </w:r>
    </w:p>
    <w:p w14:paraId="22E0F398"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will ensure that our employees are not left alone with children. </w:t>
      </w:r>
    </w:p>
    <w:p w14:paraId="2AEDD375"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will ensure our employees will not ask children for personal contact details without a valid reason to do so.</w:t>
      </w:r>
    </w:p>
    <w:p w14:paraId="00D5E831"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listen, to the best of our ability, to children’s views and opinions and treat boys and girls in a manner that is respectful of their rights and dignity during the performance of the Contract.</w:t>
      </w:r>
    </w:p>
    <w:p w14:paraId="29394FDE" w14:textId="4CB518C1"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shall report any suspicion of child safeguarding concerns through the Complaints and Feedback Mechanism, provided by the NRC contract focal point and at</w:t>
      </w:r>
      <w:r w:rsidR="00670B71">
        <w:rPr>
          <w:rFonts w:ascii="Franklin Gothic Book" w:hAnsi="Franklin Gothic Book"/>
          <w:sz w:val="20"/>
          <w:szCs w:val="20"/>
        </w:rPr>
        <w:t xml:space="preserve"> </w:t>
      </w:r>
      <w:hyperlink r:id="rId18" w:history="1">
        <w:r w:rsidR="00670B71" w:rsidRPr="00D638B8">
          <w:rPr>
            <w:rStyle w:val="Hyperlink"/>
            <w:rFonts w:ascii="Franklin Gothic Book" w:hAnsi="Franklin Gothic Book"/>
            <w:sz w:val="20"/>
            <w:szCs w:val="20"/>
          </w:rPr>
          <w:t>https://nrc.caseiq.app/portal</w:t>
        </w:r>
      </w:hyperlink>
      <w:r w:rsidR="00670B71" w:rsidRPr="00670B71">
        <w:rPr>
          <w:rFonts w:ascii="Franklin Gothic Book" w:hAnsi="Franklin Gothic Book"/>
          <w:sz w:val="20"/>
          <w:szCs w:val="20"/>
        </w:rPr>
        <w:t> for</w:t>
      </w:r>
      <w:r w:rsidR="00670B71">
        <w:rPr>
          <w:rFonts w:ascii="Franklin Gothic Book" w:hAnsi="Franklin Gothic Book"/>
          <w:sz w:val="20"/>
          <w:szCs w:val="20"/>
        </w:rPr>
        <w:t xml:space="preserve"> </w:t>
      </w:r>
      <w:r w:rsidR="00670B71" w:rsidRPr="00670B71">
        <w:rPr>
          <w:rFonts w:ascii="Franklin Gothic Book" w:hAnsi="Franklin Gothic Book"/>
          <w:sz w:val="20"/>
          <w:szCs w:val="20"/>
        </w:rPr>
        <w:t xml:space="preserve">reporting safeguarding concerns i.e. </w:t>
      </w:r>
      <w:proofErr w:type="spellStart"/>
      <w:r w:rsidR="00670B71" w:rsidRPr="00670B71">
        <w:rPr>
          <w:rFonts w:ascii="Franklin Gothic Book" w:hAnsi="Franklin Gothic Book"/>
          <w:sz w:val="20"/>
          <w:szCs w:val="20"/>
        </w:rPr>
        <w:t>the</w:t>
      </w:r>
      <w:proofErr w:type="spellEnd"/>
      <w:r w:rsidR="00670B71" w:rsidRPr="00670B71">
        <w:rPr>
          <w:rFonts w:ascii="Franklin Gothic Book" w:hAnsi="Franklin Gothic Book"/>
          <w:sz w:val="20"/>
          <w:szCs w:val="20"/>
        </w:rPr>
        <w:t xml:space="preserve"> speak up portal for 3rd parties.</w:t>
      </w:r>
    </w:p>
    <w:p w14:paraId="16B9D25A" w14:textId="77777777" w:rsidR="004668E1" w:rsidRDefault="004668E1" w:rsidP="004668E1">
      <w:pPr>
        <w:spacing w:after="0"/>
        <w:ind w:left="284" w:hanging="284"/>
        <w:jc w:val="both"/>
        <w:rPr>
          <w:rFonts w:ascii="Franklin Gothic Book" w:hAnsi="Franklin Gothic Book"/>
          <w:sz w:val="20"/>
          <w:szCs w:val="20"/>
        </w:rPr>
      </w:pPr>
    </w:p>
    <w:p w14:paraId="71C79418"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 xml:space="preserve">Declaration concerning anti-human trafficking </w:t>
      </w:r>
    </w:p>
    <w:p w14:paraId="10894EEA"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We declare that neither we nor, to the best of our knowledge, our Representatives are engaged in trafficking in persons as defined in the protocol to Prevent, Suppress and Punish Trafficking in Persons or the UN Convention against Transnational Organized Crime.  </w:t>
      </w:r>
    </w:p>
    <w:p w14:paraId="7EA51396" w14:textId="77777777" w:rsidR="004668E1" w:rsidRDefault="004668E1" w:rsidP="004668E1">
      <w:pPr>
        <w:spacing w:after="0"/>
        <w:jc w:val="both"/>
        <w:rPr>
          <w:rFonts w:ascii="Franklin Gothic Book" w:hAnsi="Franklin Gothic Book"/>
          <w:sz w:val="20"/>
          <w:szCs w:val="20"/>
        </w:rPr>
      </w:pPr>
      <w:r>
        <w:rPr>
          <w:rFonts w:ascii="Franklin Gothic Book" w:hAnsi="Franklin Gothic Book"/>
          <w:sz w:val="20"/>
          <w:szCs w:val="20"/>
        </w:rPr>
        <w:t xml:space="preserve">Specifically, we declare that we and, to the best of our knowledge, our Representatives adhere to the following standards: </w:t>
      </w:r>
    </w:p>
    <w:p w14:paraId="1DED649E"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do not solicit persons for the purpose of </w:t>
      </w:r>
      <w:proofErr w:type="gramStart"/>
      <w:r>
        <w:rPr>
          <w:rFonts w:ascii="Franklin Gothic Book" w:hAnsi="Franklin Gothic Book"/>
          <w:sz w:val="20"/>
          <w:szCs w:val="20"/>
        </w:rPr>
        <w:t>employment, or</w:t>
      </w:r>
      <w:proofErr w:type="gramEnd"/>
      <w:r>
        <w:rPr>
          <w:rFonts w:ascii="Franklin Gothic Book" w:hAnsi="Franklin Gothic Book"/>
          <w:sz w:val="20"/>
          <w:szCs w:val="20"/>
        </w:rPr>
        <w:t xml:space="preserve"> offer employment by means of materially false or fraudulent pretences, representations, or promises.</w:t>
      </w:r>
    </w:p>
    <w:p w14:paraId="3739D671"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do not charge employees recruitment fees.</w:t>
      </w:r>
    </w:p>
    <w:p w14:paraId="40E48D1C"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We do not provide or arrange housing for employees that does not meet host country housing and safety standards.</w:t>
      </w:r>
    </w:p>
    <w:p w14:paraId="1B063FC5"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commit to report any suspected violations of this clause to NRC immediately.  </w:t>
      </w:r>
    </w:p>
    <w:p w14:paraId="59C91ED0"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r>
        <w:rPr>
          <w:rFonts w:ascii="Franklin Gothic Book" w:hAnsi="Franklin Gothic Book"/>
          <w:sz w:val="20"/>
          <w:szCs w:val="20"/>
        </w:rPr>
        <w:t xml:space="preserve">We commit to make our Representatives aware of the trafficking related prohibitions outlined above and share the Global Human Trafficking Hotline Information with them (1-844-888-FREE, </w:t>
      </w:r>
      <w:hyperlink r:id="rId19" w:history="1">
        <w:r>
          <w:rPr>
            <w:rStyle w:val="Hyperlink"/>
            <w:rFonts w:ascii="Franklin Gothic Book" w:hAnsi="Franklin Gothic Book"/>
            <w:sz w:val="20"/>
            <w:szCs w:val="20"/>
          </w:rPr>
          <w:t>help@befree.org</w:t>
        </w:r>
      </w:hyperlink>
      <w:r>
        <w:rPr>
          <w:rFonts w:ascii="Franklin Gothic Book" w:hAnsi="Franklin Gothic Book"/>
          <w:sz w:val="20"/>
          <w:szCs w:val="20"/>
        </w:rPr>
        <w:t>).</w:t>
      </w:r>
    </w:p>
    <w:p w14:paraId="13AFFEE3" w14:textId="77777777" w:rsidR="004668E1" w:rsidRDefault="004668E1" w:rsidP="004668E1">
      <w:pPr>
        <w:spacing w:after="0"/>
        <w:ind w:left="284" w:hanging="284"/>
        <w:jc w:val="both"/>
        <w:rPr>
          <w:rFonts w:ascii="Franklin Gothic Book" w:hAnsi="Franklin Gothic Book"/>
          <w:sz w:val="20"/>
          <w:szCs w:val="20"/>
        </w:rPr>
      </w:pPr>
    </w:p>
    <w:p w14:paraId="61D1FE77"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General</w:t>
      </w:r>
    </w:p>
    <w:p w14:paraId="501BF751"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 xml:space="preserve">We understand that: </w:t>
      </w:r>
    </w:p>
    <w:p w14:paraId="5BEBC154"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The Declaration will be kept on file for a period of 10 years.</w:t>
      </w:r>
    </w:p>
    <w:p w14:paraId="7E64AAB9"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The Declaration will be updated every year or more often as appropriate.</w:t>
      </w:r>
    </w:p>
    <w:p w14:paraId="76F67B08"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 xml:space="preserve">We must inform NRC immediately </w:t>
      </w:r>
      <w:proofErr w:type="gramStart"/>
      <w:r>
        <w:rPr>
          <w:rFonts w:ascii="Franklin Gothic Book" w:hAnsi="Franklin Gothic Book"/>
          <w:sz w:val="20"/>
          <w:szCs w:val="20"/>
        </w:rPr>
        <w:t>in the event that</w:t>
      </w:r>
      <w:proofErr w:type="gramEnd"/>
      <w:r>
        <w:rPr>
          <w:rFonts w:ascii="Franklin Gothic Book" w:hAnsi="Franklin Gothic Book"/>
          <w:sz w:val="20"/>
          <w:szCs w:val="20"/>
        </w:rPr>
        <w:t xml:space="preserve"> there is a change to the Declaration.</w:t>
      </w:r>
    </w:p>
    <w:p w14:paraId="68DADD9C"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 xml:space="preserve">NRC may perform checks to verify that the ethical standards are adhered to and shall be granted reasonable access to our premises and to our documentation, computer systems etc, </w:t>
      </w:r>
      <w:proofErr w:type="gramStart"/>
      <w:r>
        <w:rPr>
          <w:rFonts w:ascii="Franklin Gothic Book" w:hAnsi="Franklin Gothic Book"/>
          <w:sz w:val="20"/>
          <w:szCs w:val="20"/>
        </w:rPr>
        <w:t>in order to</w:t>
      </w:r>
      <w:proofErr w:type="gramEnd"/>
      <w:r>
        <w:rPr>
          <w:rFonts w:ascii="Franklin Gothic Book" w:hAnsi="Franklin Gothic Book"/>
          <w:sz w:val="20"/>
          <w:szCs w:val="20"/>
        </w:rPr>
        <w:t xml:space="preserve"> be allowed to do so.  </w:t>
      </w:r>
    </w:p>
    <w:p w14:paraId="2F74A5AE" w14:textId="77777777" w:rsidR="004668E1" w:rsidRDefault="004668E1">
      <w:pPr>
        <w:pStyle w:val="ListParagraph"/>
        <w:numPr>
          <w:ilvl w:val="1"/>
          <w:numId w:val="8"/>
        </w:numPr>
        <w:spacing w:after="0" w:line="256" w:lineRule="auto"/>
        <w:ind w:left="284" w:hanging="284"/>
        <w:jc w:val="both"/>
        <w:rPr>
          <w:rFonts w:ascii="Franklin Gothic Book" w:hAnsi="Franklin Gothic Book"/>
          <w:sz w:val="20"/>
          <w:szCs w:val="20"/>
        </w:rPr>
      </w:pPr>
      <w:proofErr w:type="gramStart"/>
      <w:r>
        <w:rPr>
          <w:rFonts w:ascii="Franklin Gothic Book" w:hAnsi="Franklin Gothic Book"/>
          <w:sz w:val="20"/>
          <w:szCs w:val="20"/>
        </w:rPr>
        <w:t>In the event that</w:t>
      </w:r>
      <w:proofErr w:type="gramEnd"/>
      <w:r>
        <w:rPr>
          <w:rFonts w:ascii="Franklin Gothic Book" w:hAnsi="Franklin Gothic Book"/>
          <w:sz w:val="20"/>
          <w:szCs w:val="20"/>
        </w:rPr>
        <w:t xml:space="preserve"> NRC deem that we fail to meet or are not taking appropriate steps to meet, the ethical standards, NRC may immediately terminate </w:t>
      </w:r>
      <w:proofErr w:type="gramStart"/>
      <w:r>
        <w:rPr>
          <w:rFonts w:ascii="Franklin Gothic Book" w:hAnsi="Franklin Gothic Book"/>
          <w:sz w:val="20"/>
          <w:szCs w:val="20"/>
        </w:rPr>
        <w:t>any and all</w:t>
      </w:r>
      <w:proofErr w:type="gramEnd"/>
      <w:r>
        <w:rPr>
          <w:rFonts w:ascii="Franklin Gothic Book" w:hAnsi="Franklin Gothic Book"/>
          <w:sz w:val="20"/>
          <w:szCs w:val="20"/>
        </w:rPr>
        <w:t xml:space="preserve"> contracts and agreements we have with them and at no cost to NRC. </w:t>
      </w:r>
    </w:p>
    <w:p w14:paraId="2904CF4A" w14:textId="77777777" w:rsidR="004668E1" w:rsidRDefault="004668E1" w:rsidP="004668E1">
      <w:pPr>
        <w:spacing w:after="0"/>
        <w:ind w:left="284" w:hanging="284"/>
        <w:jc w:val="both"/>
        <w:rPr>
          <w:rFonts w:ascii="Franklin Gothic Book" w:hAnsi="Franklin Gothic Book"/>
          <w:sz w:val="20"/>
          <w:szCs w:val="20"/>
        </w:rPr>
      </w:pPr>
    </w:p>
    <w:p w14:paraId="389123DF" w14:textId="77777777" w:rsidR="004668E1" w:rsidRDefault="004668E1">
      <w:pPr>
        <w:pStyle w:val="ListParagraph"/>
        <w:numPr>
          <w:ilvl w:val="0"/>
          <w:numId w:val="8"/>
        </w:numPr>
        <w:spacing w:after="0" w:line="256" w:lineRule="auto"/>
        <w:ind w:left="284" w:hanging="284"/>
        <w:jc w:val="both"/>
        <w:rPr>
          <w:rFonts w:ascii="Franklin Gothic Book" w:hAnsi="Franklin Gothic Book"/>
          <w:b/>
          <w:bCs/>
          <w:color w:val="A6A6A6" w:themeColor="background1" w:themeShade="A6"/>
          <w:sz w:val="20"/>
          <w:szCs w:val="20"/>
        </w:rPr>
      </w:pPr>
      <w:r>
        <w:rPr>
          <w:rFonts w:ascii="Franklin Gothic Book" w:hAnsi="Franklin Gothic Book"/>
          <w:b/>
          <w:bCs/>
          <w:color w:val="A6A6A6" w:themeColor="background1" w:themeShade="A6"/>
          <w:sz w:val="20"/>
          <w:szCs w:val="20"/>
        </w:rPr>
        <w:t>Requirement to notify NRC</w:t>
      </w:r>
    </w:p>
    <w:p w14:paraId="331A019F" w14:textId="77777777" w:rsidR="004668E1" w:rsidRDefault="004668E1" w:rsidP="004668E1">
      <w:pPr>
        <w:spacing w:after="0"/>
        <w:ind w:left="284" w:hanging="284"/>
        <w:jc w:val="both"/>
        <w:rPr>
          <w:rFonts w:ascii="Franklin Gothic Book" w:hAnsi="Franklin Gothic Book"/>
          <w:sz w:val="20"/>
          <w:szCs w:val="20"/>
        </w:rPr>
      </w:pPr>
      <w:r>
        <w:rPr>
          <w:rFonts w:ascii="Franklin Gothic Book" w:hAnsi="Franklin Gothic Book"/>
          <w:sz w:val="20"/>
          <w:szCs w:val="20"/>
        </w:rPr>
        <w:t>We shall immediately notify NRC through the Complaints and Feedback Mechanism, provided by the NRC contract focal point if:</w:t>
      </w:r>
    </w:p>
    <w:p w14:paraId="07BD01EA"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20"/>
          <w:szCs w:val="20"/>
        </w:rPr>
      </w:pPr>
      <w:r>
        <w:rPr>
          <w:rFonts w:ascii="Franklin Gothic Book" w:hAnsi="Franklin Gothic Book"/>
          <w:sz w:val="20"/>
          <w:szCs w:val="20"/>
        </w:rPr>
        <w:t xml:space="preserve">Any allegations of alleged corruption, sexual exploitation or abuse, or child abuse are made against us or, to the best our knowledge, our Representatives, during the Contract, whether relating to the Contract or not. </w:t>
      </w:r>
    </w:p>
    <w:p w14:paraId="78FF169E" w14:textId="77777777" w:rsidR="004668E1" w:rsidRDefault="004668E1">
      <w:pPr>
        <w:pStyle w:val="ListParagraph"/>
        <w:numPr>
          <w:ilvl w:val="1"/>
          <w:numId w:val="8"/>
        </w:numPr>
        <w:spacing w:after="0" w:line="256" w:lineRule="auto"/>
        <w:ind w:left="426" w:hanging="426"/>
        <w:jc w:val="both"/>
        <w:rPr>
          <w:rFonts w:ascii="Franklin Gothic Book" w:hAnsi="Franklin Gothic Book"/>
          <w:sz w:val="19"/>
          <w:szCs w:val="19"/>
        </w:rPr>
      </w:pPr>
      <w:r>
        <w:rPr>
          <w:rFonts w:ascii="Franklin Gothic Book" w:hAnsi="Franklin Gothic Book"/>
          <w:sz w:val="20"/>
          <w:szCs w:val="20"/>
        </w:rPr>
        <w:t xml:space="preserve">Any allegations are made, or any changes occur, in relation to any of the declarations made herein </w:t>
      </w:r>
    </w:p>
    <w:p w14:paraId="6D139678" w14:textId="77777777" w:rsidR="004668E1" w:rsidRDefault="004668E1" w:rsidP="004668E1">
      <w:pPr>
        <w:spacing w:after="0"/>
        <w:rPr>
          <w:rFonts w:ascii="Franklin Gothic Book" w:hAnsi="Franklin Gothic Book"/>
          <w:sz w:val="20"/>
          <w:szCs w:val="20"/>
        </w:rPr>
        <w:sectPr w:rsidR="004668E1" w:rsidSect="004668E1">
          <w:type w:val="continuous"/>
          <w:pgSz w:w="11906" w:h="16838"/>
          <w:pgMar w:top="720" w:right="720" w:bottom="720" w:left="720" w:header="680" w:footer="397" w:gutter="0"/>
          <w:cols w:num="2" w:sep="1" w:space="284"/>
        </w:sectPr>
      </w:pPr>
    </w:p>
    <w:p w14:paraId="2380692A" w14:textId="77777777" w:rsidR="004668E1" w:rsidRDefault="004668E1" w:rsidP="004668E1">
      <w:pPr>
        <w:spacing w:after="0"/>
        <w:ind w:left="567" w:hanging="567"/>
        <w:jc w:val="both"/>
        <w:rPr>
          <w:rFonts w:ascii="Franklin Gothic Book" w:hAnsi="Franklin Gothic Book"/>
          <w:sz w:val="20"/>
          <w:szCs w:val="20"/>
        </w:rPr>
      </w:pPr>
    </w:p>
    <w:p w14:paraId="104F3592" w14:textId="77777777" w:rsidR="004668E1" w:rsidRDefault="004668E1" w:rsidP="004668E1">
      <w:pPr>
        <w:spacing w:after="0"/>
        <w:ind w:left="851"/>
        <w:jc w:val="both"/>
        <w:rPr>
          <w:rFonts w:ascii="Franklin Gothic Book" w:hAnsi="Franklin Gothic Book"/>
          <w:b/>
          <w:bCs/>
          <w:sz w:val="20"/>
          <w:szCs w:val="20"/>
        </w:rPr>
      </w:pPr>
      <w:r>
        <w:rPr>
          <w:rFonts w:ascii="Franklin Gothic Book" w:hAnsi="Franklin Gothic Book"/>
          <w:b/>
          <w:bCs/>
          <w:sz w:val="20"/>
          <w:szCs w:val="20"/>
        </w:rPr>
        <w:t>Signed on our behalf as follows:</w:t>
      </w:r>
      <w:r>
        <w:rPr>
          <w:rFonts w:ascii="Franklin Gothic Book" w:hAnsi="Franklin Gothic Book"/>
          <w:b/>
          <w:bCs/>
          <w:sz w:val="20"/>
          <w:szCs w:val="20"/>
        </w:rPr>
        <w:tab/>
        <w:t xml:space="preserve"> </w:t>
      </w:r>
    </w:p>
    <w:tbl>
      <w:tblPr>
        <w:tblStyle w:val="TableGrid"/>
        <w:tblW w:w="0" w:type="auto"/>
        <w:tblInd w:w="846" w:type="dxa"/>
        <w:tblLook w:val="04A0" w:firstRow="1" w:lastRow="0" w:firstColumn="1" w:lastColumn="0" w:noHBand="0" w:noVBand="1"/>
      </w:tblPr>
      <w:tblGrid>
        <w:gridCol w:w="1559"/>
        <w:gridCol w:w="5812"/>
      </w:tblGrid>
      <w:tr w:rsidR="004668E1" w14:paraId="508A5E88" w14:textId="77777777" w:rsidTr="004668E1">
        <w:trPr>
          <w:trHeight w:val="680"/>
        </w:trPr>
        <w:tc>
          <w:tcPr>
            <w:tcW w:w="1559" w:type="dxa"/>
            <w:tcBorders>
              <w:top w:val="single" w:sz="4" w:space="0" w:color="auto"/>
              <w:left w:val="single" w:sz="4" w:space="0" w:color="auto"/>
              <w:bottom w:val="single" w:sz="4" w:space="0" w:color="auto"/>
              <w:right w:val="single" w:sz="4" w:space="0" w:color="auto"/>
            </w:tcBorders>
            <w:vAlign w:val="center"/>
            <w:hideMark/>
          </w:tcPr>
          <w:p w14:paraId="49C6D630" w14:textId="77777777" w:rsidR="004668E1" w:rsidRDefault="004668E1">
            <w:pPr>
              <w:jc w:val="both"/>
              <w:rPr>
                <w:rFonts w:ascii="Franklin Gothic Book" w:hAnsi="Franklin Gothic Book"/>
                <w:sz w:val="20"/>
                <w:szCs w:val="20"/>
              </w:rPr>
            </w:pPr>
            <w:r>
              <w:rPr>
                <w:rFonts w:ascii="Franklin Gothic Book" w:hAnsi="Franklin Gothic Book"/>
                <w:sz w:val="20"/>
                <w:szCs w:val="20"/>
              </w:rPr>
              <w:t>Signature</w:t>
            </w:r>
          </w:p>
        </w:tc>
        <w:tc>
          <w:tcPr>
            <w:tcW w:w="5812" w:type="dxa"/>
            <w:tcBorders>
              <w:top w:val="single" w:sz="4" w:space="0" w:color="auto"/>
              <w:left w:val="single" w:sz="4" w:space="0" w:color="auto"/>
              <w:bottom w:val="single" w:sz="4" w:space="0" w:color="auto"/>
              <w:right w:val="single" w:sz="4" w:space="0" w:color="auto"/>
            </w:tcBorders>
          </w:tcPr>
          <w:p w14:paraId="6C13D975" w14:textId="77777777" w:rsidR="004668E1" w:rsidRDefault="004668E1">
            <w:pPr>
              <w:jc w:val="both"/>
              <w:rPr>
                <w:rFonts w:ascii="Franklin Gothic Book" w:hAnsi="Franklin Gothic Book"/>
                <w:sz w:val="20"/>
                <w:szCs w:val="20"/>
              </w:rPr>
            </w:pPr>
          </w:p>
        </w:tc>
      </w:tr>
      <w:tr w:rsidR="004668E1" w14:paraId="3B19BE26"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67595927" w14:textId="77777777" w:rsidR="004668E1" w:rsidRDefault="004668E1">
            <w:pPr>
              <w:jc w:val="both"/>
              <w:rPr>
                <w:rFonts w:ascii="Franklin Gothic Book" w:hAnsi="Franklin Gothic Book"/>
                <w:sz w:val="20"/>
                <w:szCs w:val="20"/>
              </w:rPr>
            </w:pPr>
            <w:r>
              <w:rPr>
                <w:rFonts w:ascii="Franklin Gothic Book" w:hAnsi="Franklin Gothic Book"/>
                <w:sz w:val="20"/>
                <w:szCs w:val="20"/>
              </w:rPr>
              <w:t>Name</w:t>
            </w:r>
          </w:p>
        </w:tc>
        <w:tc>
          <w:tcPr>
            <w:tcW w:w="5812" w:type="dxa"/>
            <w:tcBorders>
              <w:top w:val="single" w:sz="4" w:space="0" w:color="auto"/>
              <w:left w:val="single" w:sz="4" w:space="0" w:color="auto"/>
              <w:bottom w:val="single" w:sz="4" w:space="0" w:color="auto"/>
              <w:right w:val="single" w:sz="4" w:space="0" w:color="auto"/>
            </w:tcBorders>
          </w:tcPr>
          <w:p w14:paraId="69BE0D86" w14:textId="77777777" w:rsidR="004668E1" w:rsidRDefault="004668E1">
            <w:pPr>
              <w:jc w:val="both"/>
              <w:rPr>
                <w:rFonts w:ascii="Franklin Gothic Book" w:hAnsi="Franklin Gothic Book"/>
                <w:sz w:val="20"/>
                <w:szCs w:val="20"/>
              </w:rPr>
            </w:pPr>
          </w:p>
        </w:tc>
      </w:tr>
      <w:tr w:rsidR="004668E1" w14:paraId="3B33066F"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65A083EE" w14:textId="77777777" w:rsidR="004668E1" w:rsidRDefault="004668E1">
            <w:pPr>
              <w:jc w:val="both"/>
              <w:rPr>
                <w:rFonts w:ascii="Franklin Gothic Book" w:hAnsi="Franklin Gothic Book"/>
                <w:sz w:val="20"/>
                <w:szCs w:val="20"/>
              </w:rPr>
            </w:pPr>
            <w:r>
              <w:rPr>
                <w:rFonts w:ascii="Franklin Gothic Book" w:hAnsi="Franklin Gothic Book"/>
                <w:sz w:val="20"/>
                <w:szCs w:val="20"/>
              </w:rPr>
              <w:t>Position</w:t>
            </w:r>
          </w:p>
        </w:tc>
        <w:tc>
          <w:tcPr>
            <w:tcW w:w="5812" w:type="dxa"/>
            <w:tcBorders>
              <w:top w:val="single" w:sz="4" w:space="0" w:color="auto"/>
              <w:left w:val="single" w:sz="4" w:space="0" w:color="auto"/>
              <w:bottom w:val="single" w:sz="4" w:space="0" w:color="auto"/>
              <w:right w:val="single" w:sz="4" w:space="0" w:color="auto"/>
            </w:tcBorders>
          </w:tcPr>
          <w:p w14:paraId="59F23047" w14:textId="77777777" w:rsidR="004668E1" w:rsidRDefault="004668E1">
            <w:pPr>
              <w:jc w:val="both"/>
              <w:rPr>
                <w:rFonts w:ascii="Franklin Gothic Book" w:hAnsi="Franklin Gothic Book"/>
                <w:sz w:val="20"/>
                <w:szCs w:val="20"/>
              </w:rPr>
            </w:pPr>
          </w:p>
        </w:tc>
      </w:tr>
      <w:tr w:rsidR="004668E1" w14:paraId="000422E2"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2F8AA6B8" w14:textId="77777777" w:rsidR="004668E1" w:rsidRDefault="004668E1">
            <w:pPr>
              <w:jc w:val="both"/>
              <w:rPr>
                <w:rFonts w:ascii="Franklin Gothic Book" w:hAnsi="Franklin Gothic Book"/>
                <w:sz w:val="20"/>
                <w:szCs w:val="20"/>
              </w:rPr>
            </w:pPr>
            <w:r>
              <w:rPr>
                <w:rFonts w:ascii="Franklin Gothic Book" w:hAnsi="Franklin Gothic Book"/>
                <w:sz w:val="20"/>
                <w:szCs w:val="20"/>
              </w:rPr>
              <w:t>Date</w:t>
            </w:r>
          </w:p>
        </w:tc>
        <w:tc>
          <w:tcPr>
            <w:tcW w:w="5812" w:type="dxa"/>
            <w:tcBorders>
              <w:top w:val="single" w:sz="4" w:space="0" w:color="auto"/>
              <w:left w:val="single" w:sz="4" w:space="0" w:color="auto"/>
              <w:bottom w:val="single" w:sz="4" w:space="0" w:color="auto"/>
              <w:right w:val="single" w:sz="4" w:space="0" w:color="auto"/>
            </w:tcBorders>
          </w:tcPr>
          <w:p w14:paraId="752AA4E0" w14:textId="77777777" w:rsidR="004668E1" w:rsidRDefault="004668E1">
            <w:pPr>
              <w:jc w:val="both"/>
              <w:rPr>
                <w:rFonts w:ascii="Franklin Gothic Book" w:hAnsi="Franklin Gothic Book"/>
                <w:sz w:val="20"/>
                <w:szCs w:val="20"/>
              </w:rPr>
            </w:pPr>
          </w:p>
        </w:tc>
      </w:tr>
      <w:tr w:rsidR="004668E1" w14:paraId="7424C7F1" w14:textId="77777777" w:rsidTr="004668E1">
        <w:trPr>
          <w:trHeight w:val="454"/>
        </w:trPr>
        <w:tc>
          <w:tcPr>
            <w:tcW w:w="1559" w:type="dxa"/>
            <w:tcBorders>
              <w:top w:val="single" w:sz="4" w:space="0" w:color="auto"/>
              <w:left w:val="single" w:sz="4" w:space="0" w:color="auto"/>
              <w:bottom w:val="single" w:sz="4" w:space="0" w:color="auto"/>
              <w:right w:val="single" w:sz="4" w:space="0" w:color="auto"/>
            </w:tcBorders>
            <w:vAlign w:val="center"/>
            <w:hideMark/>
          </w:tcPr>
          <w:p w14:paraId="39BAF52B" w14:textId="77777777" w:rsidR="004668E1" w:rsidRDefault="004668E1">
            <w:pPr>
              <w:jc w:val="both"/>
              <w:rPr>
                <w:rFonts w:ascii="Franklin Gothic Book" w:hAnsi="Franklin Gothic Book"/>
                <w:sz w:val="20"/>
                <w:szCs w:val="20"/>
              </w:rPr>
            </w:pPr>
            <w:r>
              <w:rPr>
                <w:rFonts w:ascii="Franklin Gothic Book" w:hAnsi="Franklin Gothic Book"/>
                <w:sz w:val="20"/>
                <w:szCs w:val="20"/>
              </w:rPr>
              <w:t>Place</w:t>
            </w:r>
          </w:p>
        </w:tc>
        <w:tc>
          <w:tcPr>
            <w:tcW w:w="5812" w:type="dxa"/>
            <w:tcBorders>
              <w:top w:val="single" w:sz="4" w:space="0" w:color="auto"/>
              <w:left w:val="single" w:sz="4" w:space="0" w:color="auto"/>
              <w:bottom w:val="single" w:sz="4" w:space="0" w:color="auto"/>
              <w:right w:val="single" w:sz="4" w:space="0" w:color="auto"/>
            </w:tcBorders>
          </w:tcPr>
          <w:p w14:paraId="545C4DE2" w14:textId="77777777" w:rsidR="004668E1" w:rsidRDefault="004668E1">
            <w:pPr>
              <w:jc w:val="both"/>
              <w:rPr>
                <w:rFonts w:ascii="Franklin Gothic Book" w:hAnsi="Franklin Gothic Book"/>
                <w:sz w:val="20"/>
                <w:szCs w:val="20"/>
              </w:rPr>
            </w:pPr>
          </w:p>
        </w:tc>
      </w:tr>
    </w:tbl>
    <w:p w14:paraId="42175785" w14:textId="77777777" w:rsidR="004668E1" w:rsidRDefault="004668E1" w:rsidP="004668E1">
      <w:pPr>
        <w:spacing w:after="0"/>
        <w:ind w:left="567" w:hanging="567"/>
        <w:jc w:val="both"/>
        <w:rPr>
          <w:rFonts w:ascii="Franklin Gothic Book" w:hAnsi="Franklin Gothic Book"/>
          <w:sz w:val="20"/>
          <w:szCs w:val="20"/>
        </w:rPr>
      </w:pPr>
    </w:p>
    <w:p w14:paraId="51CA9D8D" w14:textId="6614EAE8" w:rsidR="01285766" w:rsidRDefault="01285766" w:rsidP="01285766">
      <w:pPr>
        <w:jc w:val="both"/>
        <w:rPr>
          <w:rFonts w:ascii="Franklin Gothic Book" w:hAnsi="Franklin Gothic Book"/>
          <w:b/>
          <w:bCs/>
        </w:rPr>
      </w:pPr>
    </w:p>
    <w:p w14:paraId="072F511C" w14:textId="03AA92C0" w:rsidR="01285766" w:rsidRDefault="01285766" w:rsidP="01285766">
      <w:pPr>
        <w:jc w:val="both"/>
        <w:rPr>
          <w:rFonts w:ascii="Franklin Gothic Book" w:hAnsi="Franklin Gothic Book"/>
          <w:b/>
          <w:bCs/>
        </w:rPr>
      </w:pPr>
    </w:p>
    <w:p w14:paraId="732326E3" w14:textId="0AFA82BF" w:rsidR="01285766" w:rsidRDefault="01285766" w:rsidP="01285766">
      <w:pPr>
        <w:jc w:val="both"/>
        <w:rPr>
          <w:rFonts w:ascii="Franklin Gothic Book" w:hAnsi="Franklin Gothic Book"/>
          <w:b/>
          <w:bCs/>
        </w:rPr>
      </w:pPr>
    </w:p>
    <w:p w14:paraId="6E3E8D86" w14:textId="1039A1C6" w:rsidR="01285766" w:rsidRDefault="01285766" w:rsidP="01285766">
      <w:pPr>
        <w:jc w:val="both"/>
        <w:rPr>
          <w:rFonts w:ascii="Franklin Gothic Book" w:hAnsi="Franklin Gothic Book"/>
          <w:b/>
          <w:bCs/>
        </w:rPr>
      </w:pPr>
    </w:p>
    <w:p w14:paraId="1234E06C" w14:textId="02E723E0" w:rsidR="01285766" w:rsidRDefault="01285766" w:rsidP="01285766">
      <w:pPr>
        <w:jc w:val="both"/>
        <w:rPr>
          <w:rFonts w:ascii="Franklin Gothic Book" w:hAnsi="Franklin Gothic Book"/>
          <w:b/>
          <w:bCs/>
        </w:rPr>
      </w:pPr>
    </w:p>
    <w:p w14:paraId="7237E242" w14:textId="55E3BD55" w:rsidR="01285766" w:rsidRDefault="01285766" w:rsidP="01285766">
      <w:pPr>
        <w:jc w:val="both"/>
        <w:rPr>
          <w:rFonts w:ascii="Franklin Gothic Book" w:hAnsi="Franklin Gothic Book"/>
          <w:b/>
          <w:bCs/>
        </w:rPr>
      </w:pPr>
    </w:p>
    <w:p w14:paraId="404E00D4" w14:textId="19D2FBB0" w:rsidR="01285766" w:rsidRDefault="01285766" w:rsidP="01285766">
      <w:pPr>
        <w:jc w:val="both"/>
        <w:rPr>
          <w:rFonts w:ascii="Franklin Gothic Book" w:hAnsi="Franklin Gothic Book"/>
          <w:b/>
          <w:bCs/>
        </w:rPr>
      </w:pPr>
    </w:p>
    <w:p w14:paraId="0E5E83F3" w14:textId="37D7282C" w:rsidR="01285766" w:rsidRDefault="01285766" w:rsidP="01285766">
      <w:pPr>
        <w:jc w:val="both"/>
        <w:rPr>
          <w:rFonts w:ascii="Franklin Gothic Book" w:hAnsi="Franklin Gothic Book"/>
          <w:b/>
          <w:bCs/>
        </w:rPr>
      </w:pPr>
    </w:p>
    <w:sectPr w:rsidR="01285766" w:rsidSect="004112DB">
      <w:pgSz w:w="11906" w:h="16838"/>
      <w:pgMar w:top="1077" w:right="663"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EA07" w14:textId="77777777" w:rsidR="00A21041" w:rsidRDefault="00A21041" w:rsidP="00AC4FEB">
      <w:pPr>
        <w:spacing w:after="0" w:line="240" w:lineRule="auto"/>
      </w:pPr>
      <w:r>
        <w:separator/>
      </w:r>
    </w:p>
  </w:endnote>
  <w:endnote w:type="continuationSeparator" w:id="0">
    <w:p w14:paraId="5F86405D" w14:textId="77777777" w:rsidR="00A21041" w:rsidRDefault="00A21041" w:rsidP="00AC4FEB">
      <w:pPr>
        <w:spacing w:after="0" w:line="240" w:lineRule="auto"/>
      </w:pPr>
      <w:r>
        <w:continuationSeparator/>
      </w:r>
    </w:p>
  </w:endnote>
  <w:endnote w:type="continuationNotice" w:id="1">
    <w:p w14:paraId="4FADDF23" w14:textId="77777777" w:rsidR="00A21041" w:rsidRDefault="00A21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EF12" w14:textId="0C6349FA" w:rsidR="005326AB" w:rsidRDefault="00000000">
    <w:pPr>
      <w:pStyle w:val="Footer"/>
      <w:pBdr>
        <w:top w:val="single" w:sz="4" w:space="1" w:color="D9D9D9" w:themeColor="background1" w:themeShade="D9"/>
      </w:pBdr>
      <w:jc w:val="right"/>
    </w:pPr>
    <w:sdt>
      <w:sdtPr>
        <w:id w:val="-1338844974"/>
        <w:docPartObj>
          <w:docPartGallery w:val="Page Numbers (Bottom of Page)"/>
          <w:docPartUnique/>
        </w:docPartObj>
      </w:sdtPr>
      <w:sdtEndPr>
        <w:rPr>
          <w:color w:val="7F7F7F" w:themeColor="background1" w:themeShade="7F"/>
          <w:spacing w:val="60"/>
        </w:rPr>
      </w:sdtEndPr>
      <w:sdtContent>
        <w:r w:rsidR="005326AB">
          <w:fldChar w:fldCharType="begin"/>
        </w:r>
        <w:r w:rsidR="005326AB">
          <w:instrText xml:space="preserve"> PAGE   \* MERGEFORMAT </w:instrText>
        </w:r>
        <w:r w:rsidR="005326AB">
          <w:fldChar w:fldCharType="separate"/>
        </w:r>
        <w:r w:rsidR="005326AB">
          <w:rPr>
            <w:noProof/>
          </w:rPr>
          <w:t>2</w:t>
        </w:r>
        <w:r w:rsidR="005326AB">
          <w:rPr>
            <w:noProof/>
          </w:rPr>
          <w:fldChar w:fldCharType="end"/>
        </w:r>
        <w:r w:rsidR="005326AB">
          <w:t xml:space="preserve"> | </w:t>
        </w:r>
        <w:r w:rsidR="005326AB">
          <w:rPr>
            <w:color w:val="7F7F7F" w:themeColor="background1" w:themeShade="7F"/>
            <w:spacing w:val="60"/>
          </w:rPr>
          <w:t>Page</w:t>
        </w:r>
      </w:sdtContent>
    </w:sdt>
  </w:p>
  <w:p w14:paraId="74B5AE35" w14:textId="454A5CC6" w:rsidR="00952788" w:rsidRDefault="00952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51DA" w14:textId="77777777" w:rsidR="00A21041" w:rsidRDefault="00A21041" w:rsidP="00AC4FEB">
      <w:pPr>
        <w:spacing w:after="0" w:line="240" w:lineRule="auto"/>
      </w:pPr>
      <w:r>
        <w:separator/>
      </w:r>
    </w:p>
  </w:footnote>
  <w:footnote w:type="continuationSeparator" w:id="0">
    <w:p w14:paraId="39223F5C" w14:textId="77777777" w:rsidR="00A21041" w:rsidRDefault="00A21041" w:rsidP="00AC4FEB">
      <w:pPr>
        <w:spacing w:after="0" w:line="240" w:lineRule="auto"/>
      </w:pPr>
      <w:r>
        <w:continuationSeparator/>
      </w:r>
    </w:p>
  </w:footnote>
  <w:footnote w:type="continuationNotice" w:id="1">
    <w:p w14:paraId="0EA43B46" w14:textId="77777777" w:rsidR="00A21041" w:rsidRDefault="00A21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CFC3" w14:textId="77777777" w:rsidR="003C3F51" w:rsidRDefault="6FB2B9E6" w:rsidP="005326AB">
    <w:pPr>
      <w:pStyle w:val="Header"/>
      <w:jc w:val="center"/>
      <w:rPr>
        <w:rFonts w:ascii="Franklin Gothic Book" w:hAnsi="Franklin Gothic Book"/>
        <w:u w:val="single"/>
        <w:lang w:val="en-US"/>
      </w:rPr>
    </w:pPr>
    <w:r>
      <w:rPr>
        <w:noProof/>
      </w:rPr>
      <w:drawing>
        <wp:anchor distT="0" distB="0" distL="114300" distR="114300" simplePos="0" relativeHeight="251658240" behindDoc="1" locked="0" layoutInCell="1" allowOverlap="1" wp14:anchorId="4EB19EDF" wp14:editId="022EFF65">
          <wp:simplePos x="0" y="0"/>
          <wp:positionH relativeFrom="column">
            <wp:posOffset>-85725</wp:posOffset>
          </wp:positionH>
          <wp:positionV relativeFrom="paragraph">
            <wp:posOffset>-276225</wp:posOffset>
          </wp:positionV>
          <wp:extent cx="2318097" cy="591185"/>
          <wp:effectExtent l="0" t="0" r="6350" b="0"/>
          <wp:wrapNone/>
          <wp:docPr id="1921003825" name="Picture 192100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2318097" cy="591185"/>
                  </a:xfrm>
                  <a:prstGeom prst="rect">
                    <a:avLst/>
                  </a:prstGeom>
                </pic:spPr>
              </pic:pic>
            </a:graphicData>
          </a:graphic>
          <wp14:sizeRelH relativeFrom="page">
            <wp14:pctWidth>0</wp14:pctWidth>
          </wp14:sizeRelH>
          <wp14:sizeRelV relativeFrom="page">
            <wp14:pctHeight>0</wp14:pctHeight>
          </wp14:sizeRelV>
        </wp:anchor>
      </w:drawing>
    </w:r>
  </w:p>
  <w:p w14:paraId="45F37C93" w14:textId="6A0C894E" w:rsidR="00FE1F8F" w:rsidRDefault="1587D626" w:rsidP="6FB2B9E6">
    <w:pPr>
      <w:pStyle w:val="Header"/>
      <w:jc w:val="center"/>
      <w:rPr>
        <w:rFonts w:ascii="Franklin Gothic Book" w:hAnsi="Franklin Gothic Book"/>
        <w:u w:val="single"/>
        <w:lang w:val="en-US"/>
      </w:rPr>
    </w:pPr>
    <w:r w:rsidRPr="1587D626">
      <w:rPr>
        <w:rFonts w:ascii="Franklin Gothic Book" w:hAnsi="Franklin Gothic Book"/>
        <w:u w:val="single"/>
        <w:lang w:val="en-US"/>
      </w:rPr>
      <w:t>RFP-SD-PZU-084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007"/>
    <w:multiLevelType w:val="hybridMultilevel"/>
    <w:tmpl w:val="FE8267F2"/>
    <w:lvl w:ilvl="0" w:tplc="8378F1CE">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6662301"/>
    <w:multiLevelType w:val="multilevel"/>
    <w:tmpl w:val="36D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85EAA"/>
    <w:multiLevelType w:val="hybridMultilevel"/>
    <w:tmpl w:val="BE6EF3DE"/>
    <w:lvl w:ilvl="0" w:tplc="E49A9CC6">
      <w:start w:val="1"/>
      <w:numFmt w:val="lowerLetter"/>
      <w:lvlText w:val="%1."/>
      <w:lvlJc w:val="left"/>
      <w:pPr>
        <w:ind w:left="1070" w:hanging="71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0873634C"/>
    <w:multiLevelType w:val="multilevel"/>
    <w:tmpl w:val="4A5AA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9622C56"/>
    <w:multiLevelType w:val="multilevel"/>
    <w:tmpl w:val="59DE1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B47EFB"/>
    <w:multiLevelType w:val="multilevel"/>
    <w:tmpl w:val="6108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EB344F"/>
    <w:multiLevelType w:val="multilevel"/>
    <w:tmpl w:val="F6B2D5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BB965CA"/>
    <w:multiLevelType w:val="multilevel"/>
    <w:tmpl w:val="8AE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E97A53"/>
    <w:multiLevelType w:val="multilevel"/>
    <w:tmpl w:val="1D5C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215B87"/>
    <w:multiLevelType w:val="multilevel"/>
    <w:tmpl w:val="1C8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CB643E"/>
    <w:multiLevelType w:val="multilevel"/>
    <w:tmpl w:val="F5B6CD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1CC6205"/>
    <w:multiLevelType w:val="multilevel"/>
    <w:tmpl w:val="370A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9344E8"/>
    <w:multiLevelType w:val="multilevel"/>
    <w:tmpl w:val="89FE6D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2B72F64"/>
    <w:multiLevelType w:val="multilevel"/>
    <w:tmpl w:val="7F92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8B6105"/>
    <w:multiLevelType w:val="hybridMultilevel"/>
    <w:tmpl w:val="19400144"/>
    <w:lvl w:ilvl="0" w:tplc="040C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4E83C0F"/>
    <w:multiLevelType w:val="multilevel"/>
    <w:tmpl w:val="8B5E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C90724"/>
    <w:multiLevelType w:val="multilevel"/>
    <w:tmpl w:val="63228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7293153"/>
    <w:multiLevelType w:val="multilevel"/>
    <w:tmpl w:val="FA7C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A36C39"/>
    <w:multiLevelType w:val="multilevel"/>
    <w:tmpl w:val="3AAA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305680"/>
    <w:multiLevelType w:val="multilevel"/>
    <w:tmpl w:val="841E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A37967"/>
    <w:multiLevelType w:val="multilevel"/>
    <w:tmpl w:val="50D4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2A1041"/>
    <w:multiLevelType w:val="multilevel"/>
    <w:tmpl w:val="95EC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236670"/>
    <w:multiLevelType w:val="multilevel"/>
    <w:tmpl w:val="67A6B6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9041EC"/>
    <w:multiLevelType w:val="multilevel"/>
    <w:tmpl w:val="57B2AB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6EC5501"/>
    <w:multiLevelType w:val="multilevel"/>
    <w:tmpl w:val="AE16F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6EE3929"/>
    <w:multiLevelType w:val="multilevel"/>
    <w:tmpl w:val="0D38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4077A2"/>
    <w:multiLevelType w:val="multilevel"/>
    <w:tmpl w:val="8CF2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7977B3"/>
    <w:multiLevelType w:val="multilevel"/>
    <w:tmpl w:val="9C58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99600F"/>
    <w:multiLevelType w:val="hybridMultilevel"/>
    <w:tmpl w:val="B074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FE1F1A"/>
    <w:multiLevelType w:val="multilevel"/>
    <w:tmpl w:val="B3485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2CD057B7"/>
    <w:multiLevelType w:val="multilevel"/>
    <w:tmpl w:val="7F5EB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D223F5C"/>
    <w:multiLevelType w:val="multilevel"/>
    <w:tmpl w:val="BA2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240487"/>
    <w:multiLevelType w:val="hybridMultilevel"/>
    <w:tmpl w:val="1D4EA594"/>
    <w:lvl w:ilvl="0" w:tplc="BDB6AA10">
      <w:start w:val="1"/>
      <w:numFmt w:val="decimal"/>
      <w:lvlText w:val="%1-"/>
      <w:lvlJc w:val="left"/>
      <w:pPr>
        <w:ind w:left="420" w:hanging="360"/>
      </w:pPr>
      <w:rPr>
        <w:rFonts w:eastAsiaTheme="majorEastAsia" w:cstheme="majorBidi" w:hint="default"/>
        <w:b/>
        <w:color w:val="ED7D31" w:themeColor="accent2"/>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3" w15:restartNumberingAfterBreak="0">
    <w:nsid w:val="2E2F75C5"/>
    <w:multiLevelType w:val="multilevel"/>
    <w:tmpl w:val="A1327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F16283"/>
    <w:multiLevelType w:val="multilevel"/>
    <w:tmpl w:val="1BAAC5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00727A8"/>
    <w:multiLevelType w:val="multilevel"/>
    <w:tmpl w:val="1C9E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1705F40"/>
    <w:multiLevelType w:val="multilevel"/>
    <w:tmpl w:val="C9DC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22106C"/>
    <w:multiLevelType w:val="multilevel"/>
    <w:tmpl w:val="5294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27B59B0"/>
    <w:multiLevelType w:val="multilevel"/>
    <w:tmpl w:val="0848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3906A9E"/>
    <w:multiLevelType w:val="multilevel"/>
    <w:tmpl w:val="DEF297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50843B4"/>
    <w:multiLevelType w:val="multilevel"/>
    <w:tmpl w:val="282A41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5205458"/>
    <w:multiLevelType w:val="multilevel"/>
    <w:tmpl w:val="13D6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6DE16CD"/>
    <w:multiLevelType w:val="hybridMultilevel"/>
    <w:tmpl w:val="DAFEFD5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3" w15:restartNumberingAfterBreak="0">
    <w:nsid w:val="370C78E4"/>
    <w:multiLevelType w:val="multilevel"/>
    <w:tmpl w:val="16507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7673A25"/>
    <w:multiLevelType w:val="hybridMultilevel"/>
    <w:tmpl w:val="42504E9A"/>
    <w:lvl w:ilvl="0" w:tplc="E4400408">
      <w:start w:val="1"/>
      <w:numFmt w:val="decimal"/>
      <w:lvlText w:val="%1."/>
      <w:lvlJc w:val="left"/>
      <w:pPr>
        <w:ind w:left="720" w:hanging="360"/>
      </w:pPr>
    </w:lvl>
    <w:lvl w:ilvl="1" w:tplc="D8969848">
      <w:start w:val="1"/>
      <w:numFmt w:val="lowerLetter"/>
      <w:lvlText w:val="%2."/>
      <w:lvlJc w:val="left"/>
      <w:pPr>
        <w:ind w:left="1790" w:hanging="71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3C3C7991"/>
    <w:multiLevelType w:val="multilevel"/>
    <w:tmpl w:val="F11A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2A1284"/>
    <w:multiLevelType w:val="multilevel"/>
    <w:tmpl w:val="0DE465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404A0EF6"/>
    <w:multiLevelType w:val="multilevel"/>
    <w:tmpl w:val="42E2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1076654"/>
    <w:multiLevelType w:val="hybridMultilevel"/>
    <w:tmpl w:val="C1F086DA"/>
    <w:lvl w:ilvl="0" w:tplc="FFFFFFFF">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1DA0D2F"/>
    <w:multiLevelType w:val="hybridMultilevel"/>
    <w:tmpl w:val="CC989FE8"/>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0" w15:restartNumberingAfterBreak="0">
    <w:nsid w:val="43A0036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3C77AC6"/>
    <w:multiLevelType w:val="multilevel"/>
    <w:tmpl w:val="AE0A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4E24CB3"/>
    <w:multiLevelType w:val="multilevel"/>
    <w:tmpl w:val="60F619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1A1D28"/>
    <w:multiLevelType w:val="multilevel"/>
    <w:tmpl w:val="8BB8B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D92845"/>
    <w:multiLevelType w:val="multilevel"/>
    <w:tmpl w:val="2BB8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BF4162D"/>
    <w:multiLevelType w:val="multilevel"/>
    <w:tmpl w:val="F4CC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C0361A0"/>
    <w:multiLevelType w:val="multilevel"/>
    <w:tmpl w:val="10701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7A3456"/>
    <w:multiLevelType w:val="multilevel"/>
    <w:tmpl w:val="F260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F843879"/>
    <w:multiLevelType w:val="multilevel"/>
    <w:tmpl w:val="979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0017205"/>
    <w:multiLevelType w:val="hybridMultilevel"/>
    <w:tmpl w:val="EC1E0204"/>
    <w:lvl w:ilvl="0" w:tplc="A058B9E0">
      <w:start w:val="1"/>
      <w:numFmt w:val="upperLetter"/>
      <w:lvlText w:val="%1."/>
      <w:lvlJc w:val="left"/>
      <w:pPr>
        <w:ind w:left="720" w:hanging="360"/>
      </w:pPr>
      <w:rPr>
        <w:rFonts w:ascii="Franklin Gothic Book" w:eastAsiaTheme="minorHAnsi" w:hAnsi="Franklin Gothic Book"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050605D"/>
    <w:multiLevelType w:val="multilevel"/>
    <w:tmpl w:val="36F8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0CF4F97"/>
    <w:multiLevelType w:val="multilevel"/>
    <w:tmpl w:val="20B05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51EF02E0"/>
    <w:multiLevelType w:val="multilevel"/>
    <w:tmpl w:val="D918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22F0EA0"/>
    <w:multiLevelType w:val="multilevel"/>
    <w:tmpl w:val="9978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31754D7"/>
    <w:multiLevelType w:val="multilevel"/>
    <w:tmpl w:val="2236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35B1BE0"/>
    <w:multiLevelType w:val="multilevel"/>
    <w:tmpl w:val="2E84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5C07517"/>
    <w:multiLevelType w:val="multilevel"/>
    <w:tmpl w:val="AABC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62D4875"/>
    <w:multiLevelType w:val="multilevel"/>
    <w:tmpl w:val="DB2A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7872D17"/>
    <w:multiLevelType w:val="multilevel"/>
    <w:tmpl w:val="32C8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8307001"/>
    <w:multiLevelType w:val="multilevel"/>
    <w:tmpl w:val="56ECFB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58EF16C7"/>
    <w:multiLevelType w:val="multilevel"/>
    <w:tmpl w:val="026C2D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5D8054A4"/>
    <w:multiLevelType w:val="hybridMultilevel"/>
    <w:tmpl w:val="D7D49FE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6090439F"/>
    <w:multiLevelType w:val="multilevel"/>
    <w:tmpl w:val="FFF8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1B367FF"/>
    <w:multiLevelType w:val="multilevel"/>
    <w:tmpl w:val="E28A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2DA0FCF"/>
    <w:multiLevelType w:val="multilevel"/>
    <w:tmpl w:val="70DE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8694934"/>
    <w:multiLevelType w:val="multilevel"/>
    <w:tmpl w:val="253A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9BC2CAC"/>
    <w:multiLevelType w:val="multilevel"/>
    <w:tmpl w:val="F258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A2D060B"/>
    <w:multiLevelType w:val="multilevel"/>
    <w:tmpl w:val="0A36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A7D0680"/>
    <w:multiLevelType w:val="multilevel"/>
    <w:tmpl w:val="0A3A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CB11FEF"/>
    <w:multiLevelType w:val="multilevel"/>
    <w:tmpl w:val="A7C0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010766"/>
    <w:multiLevelType w:val="multilevel"/>
    <w:tmpl w:val="13E8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EF44D31"/>
    <w:multiLevelType w:val="multilevel"/>
    <w:tmpl w:val="48B4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6D5BAE"/>
    <w:multiLevelType w:val="multilevel"/>
    <w:tmpl w:val="FAC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20E436B"/>
    <w:multiLevelType w:val="multilevel"/>
    <w:tmpl w:val="3986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2FD16C9"/>
    <w:multiLevelType w:val="multilevel"/>
    <w:tmpl w:val="B8E4BB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75DE0C06"/>
    <w:multiLevelType w:val="multilevel"/>
    <w:tmpl w:val="F9B8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5ED6616"/>
    <w:multiLevelType w:val="multilevel"/>
    <w:tmpl w:val="29CA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70A1B90"/>
    <w:multiLevelType w:val="multilevel"/>
    <w:tmpl w:val="3EFE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8662211"/>
    <w:multiLevelType w:val="hybridMultilevel"/>
    <w:tmpl w:val="30185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8BE6D26"/>
    <w:multiLevelType w:val="multilevel"/>
    <w:tmpl w:val="10F4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B66497B"/>
    <w:multiLevelType w:val="multilevel"/>
    <w:tmpl w:val="5C1C3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B7A3A57"/>
    <w:multiLevelType w:val="multilevel"/>
    <w:tmpl w:val="AF64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BA41987"/>
    <w:multiLevelType w:val="multilevel"/>
    <w:tmpl w:val="FB8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BAF2BD0"/>
    <w:multiLevelType w:val="multilevel"/>
    <w:tmpl w:val="FD5E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C076961"/>
    <w:multiLevelType w:val="multilevel"/>
    <w:tmpl w:val="D284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D8121BF"/>
    <w:multiLevelType w:val="multilevel"/>
    <w:tmpl w:val="B91C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F69332B"/>
    <w:multiLevelType w:val="multilevel"/>
    <w:tmpl w:val="5626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149031">
    <w:abstractNumId w:val="28"/>
  </w:num>
  <w:num w:numId="2" w16cid:durableId="1306547623">
    <w:abstractNumId w:val="59"/>
  </w:num>
  <w:num w:numId="3" w16cid:durableId="1896698810">
    <w:abstractNumId w:val="88"/>
  </w:num>
  <w:num w:numId="4" w16cid:durableId="1302347948">
    <w:abstractNumId w:val="48"/>
  </w:num>
  <w:num w:numId="5" w16cid:durableId="1944694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801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85011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1786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2276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6271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13042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4662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5219948">
    <w:abstractNumId w:val="32"/>
  </w:num>
  <w:num w:numId="14" w16cid:durableId="837354952">
    <w:abstractNumId w:val="7"/>
  </w:num>
  <w:num w:numId="15" w16cid:durableId="8148099">
    <w:abstractNumId w:val="80"/>
  </w:num>
  <w:num w:numId="16" w16cid:durableId="545795261">
    <w:abstractNumId w:val="75"/>
  </w:num>
  <w:num w:numId="17" w16cid:durableId="741148184">
    <w:abstractNumId w:val="95"/>
  </w:num>
  <w:num w:numId="18" w16cid:durableId="1511066888">
    <w:abstractNumId w:val="86"/>
  </w:num>
  <w:num w:numId="19" w16cid:durableId="1807695107">
    <w:abstractNumId w:val="9"/>
  </w:num>
  <w:num w:numId="20" w16cid:durableId="967324298">
    <w:abstractNumId w:val="60"/>
  </w:num>
  <w:num w:numId="21" w16cid:durableId="20135197">
    <w:abstractNumId w:val="5"/>
  </w:num>
  <w:num w:numId="22" w16cid:durableId="710156841">
    <w:abstractNumId w:val="64"/>
  </w:num>
  <w:num w:numId="23" w16cid:durableId="1060056415">
    <w:abstractNumId w:val="25"/>
  </w:num>
  <w:num w:numId="24" w16cid:durableId="925918248">
    <w:abstractNumId w:val="87"/>
  </w:num>
  <w:num w:numId="25" w16cid:durableId="844591064">
    <w:abstractNumId w:val="35"/>
  </w:num>
  <w:num w:numId="26" w16cid:durableId="287778441">
    <w:abstractNumId w:val="92"/>
  </w:num>
  <w:num w:numId="27" w16cid:durableId="110394667">
    <w:abstractNumId w:val="13"/>
  </w:num>
  <w:num w:numId="28" w16cid:durableId="1480416406">
    <w:abstractNumId w:val="41"/>
  </w:num>
  <w:num w:numId="29" w16cid:durableId="1274895142">
    <w:abstractNumId w:val="31"/>
  </w:num>
  <w:num w:numId="30" w16cid:durableId="1879271413">
    <w:abstractNumId w:val="1"/>
  </w:num>
  <w:num w:numId="31" w16cid:durableId="621498522">
    <w:abstractNumId w:val="24"/>
  </w:num>
  <w:num w:numId="32" w16cid:durableId="442267028">
    <w:abstractNumId w:val="84"/>
  </w:num>
  <w:num w:numId="33" w16cid:durableId="778528882">
    <w:abstractNumId w:val="6"/>
  </w:num>
  <w:num w:numId="34" w16cid:durableId="664816813">
    <w:abstractNumId w:val="43"/>
  </w:num>
  <w:num w:numId="35" w16cid:durableId="1060134220">
    <w:abstractNumId w:val="46"/>
  </w:num>
  <w:num w:numId="36" w16cid:durableId="283509643">
    <w:abstractNumId w:val="3"/>
  </w:num>
  <w:num w:numId="37" w16cid:durableId="1408308206">
    <w:abstractNumId w:val="23"/>
  </w:num>
  <w:num w:numId="38" w16cid:durableId="198471081">
    <w:abstractNumId w:val="39"/>
  </w:num>
  <w:num w:numId="39" w16cid:durableId="890314111">
    <w:abstractNumId w:val="34"/>
  </w:num>
  <w:num w:numId="40" w16cid:durableId="103765798">
    <w:abstractNumId w:val="61"/>
  </w:num>
  <w:num w:numId="41" w16cid:durableId="18438310">
    <w:abstractNumId w:val="10"/>
  </w:num>
  <w:num w:numId="42" w16cid:durableId="938025457">
    <w:abstractNumId w:val="16"/>
  </w:num>
  <w:num w:numId="43" w16cid:durableId="390009234">
    <w:abstractNumId w:val="70"/>
  </w:num>
  <w:num w:numId="44" w16cid:durableId="138884560">
    <w:abstractNumId w:val="40"/>
  </w:num>
  <w:num w:numId="45" w16cid:durableId="1065756594">
    <w:abstractNumId w:val="30"/>
  </w:num>
  <w:num w:numId="46" w16cid:durableId="788204158">
    <w:abstractNumId w:val="12"/>
  </w:num>
  <w:num w:numId="47" w16cid:durableId="1337466063">
    <w:abstractNumId w:val="29"/>
  </w:num>
  <w:num w:numId="48" w16cid:durableId="2110083860">
    <w:abstractNumId w:val="69"/>
  </w:num>
  <w:num w:numId="49" w16cid:durableId="1172986406">
    <w:abstractNumId w:val="73"/>
  </w:num>
  <w:num w:numId="50" w16cid:durableId="1799641150">
    <w:abstractNumId w:val="21"/>
  </w:num>
  <w:num w:numId="51" w16cid:durableId="892421602">
    <w:abstractNumId w:val="94"/>
  </w:num>
  <w:num w:numId="52" w16cid:durableId="1205558979">
    <w:abstractNumId w:val="45"/>
  </w:num>
  <w:num w:numId="53" w16cid:durableId="2132551912">
    <w:abstractNumId w:val="36"/>
  </w:num>
  <w:num w:numId="54" w16cid:durableId="1083986745">
    <w:abstractNumId w:val="15"/>
  </w:num>
  <w:num w:numId="55" w16cid:durableId="1881742927">
    <w:abstractNumId w:val="83"/>
  </w:num>
  <w:num w:numId="56" w16cid:durableId="201524271">
    <w:abstractNumId w:val="91"/>
  </w:num>
  <w:num w:numId="57" w16cid:durableId="1868830762">
    <w:abstractNumId w:val="26"/>
  </w:num>
  <w:num w:numId="58" w16cid:durableId="273097213">
    <w:abstractNumId w:val="37"/>
  </w:num>
  <w:num w:numId="59" w16cid:durableId="837695701">
    <w:abstractNumId w:val="8"/>
  </w:num>
  <w:num w:numId="60" w16cid:durableId="892348826">
    <w:abstractNumId w:val="82"/>
  </w:num>
  <w:num w:numId="61" w16cid:durableId="338315911">
    <w:abstractNumId w:val="47"/>
  </w:num>
  <w:num w:numId="62" w16cid:durableId="2067560363">
    <w:abstractNumId w:val="68"/>
  </w:num>
  <w:num w:numId="63" w16cid:durableId="373771938">
    <w:abstractNumId w:val="20"/>
  </w:num>
  <w:num w:numId="64" w16cid:durableId="307324041">
    <w:abstractNumId w:val="66"/>
  </w:num>
  <w:num w:numId="65" w16cid:durableId="1745954509">
    <w:abstractNumId w:val="17"/>
  </w:num>
  <w:num w:numId="66" w16cid:durableId="1201238917">
    <w:abstractNumId w:val="38"/>
  </w:num>
  <w:num w:numId="67" w16cid:durableId="914709458">
    <w:abstractNumId w:val="4"/>
  </w:num>
  <w:num w:numId="68" w16cid:durableId="1353916498">
    <w:abstractNumId w:val="63"/>
  </w:num>
  <w:num w:numId="69" w16cid:durableId="1010061866">
    <w:abstractNumId w:val="11"/>
  </w:num>
  <w:num w:numId="70" w16cid:durableId="1243950355">
    <w:abstractNumId w:val="55"/>
  </w:num>
  <w:num w:numId="71" w16cid:durableId="616567675">
    <w:abstractNumId w:val="89"/>
  </w:num>
  <w:num w:numId="72" w16cid:durableId="1288856351">
    <w:abstractNumId w:val="96"/>
  </w:num>
  <w:num w:numId="73" w16cid:durableId="432479556">
    <w:abstractNumId w:val="85"/>
  </w:num>
  <w:num w:numId="74" w16cid:durableId="798037638">
    <w:abstractNumId w:val="78"/>
  </w:num>
  <w:num w:numId="75" w16cid:durableId="889465566">
    <w:abstractNumId w:val="58"/>
  </w:num>
  <w:num w:numId="76" w16cid:durableId="1495729107">
    <w:abstractNumId w:val="54"/>
  </w:num>
  <w:num w:numId="77" w16cid:durableId="709689559">
    <w:abstractNumId w:val="62"/>
  </w:num>
  <w:num w:numId="78" w16cid:durableId="1865317196">
    <w:abstractNumId w:val="81"/>
  </w:num>
  <w:num w:numId="79" w16cid:durableId="1909875661">
    <w:abstractNumId w:val="77"/>
  </w:num>
  <w:num w:numId="80" w16cid:durableId="1440685363">
    <w:abstractNumId w:val="93"/>
  </w:num>
  <w:num w:numId="81" w16cid:durableId="1853490344">
    <w:abstractNumId w:val="76"/>
  </w:num>
  <w:num w:numId="82" w16cid:durableId="9919911">
    <w:abstractNumId w:val="74"/>
  </w:num>
  <w:num w:numId="83" w16cid:durableId="622927116">
    <w:abstractNumId w:val="56"/>
  </w:num>
  <w:num w:numId="84" w16cid:durableId="1164979297">
    <w:abstractNumId w:val="90"/>
  </w:num>
  <w:num w:numId="85" w16cid:durableId="1805540539">
    <w:abstractNumId w:val="53"/>
  </w:num>
  <w:num w:numId="86" w16cid:durableId="64306151">
    <w:abstractNumId w:val="33"/>
  </w:num>
  <w:num w:numId="87" w16cid:durableId="70200453">
    <w:abstractNumId w:val="52"/>
  </w:num>
  <w:num w:numId="88" w16cid:durableId="1755664256">
    <w:abstractNumId w:val="22"/>
  </w:num>
  <w:num w:numId="89" w16cid:durableId="1872957085">
    <w:abstractNumId w:val="51"/>
  </w:num>
  <w:num w:numId="90" w16cid:durableId="1676222922">
    <w:abstractNumId w:val="65"/>
  </w:num>
  <w:num w:numId="91" w16cid:durableId="1349521319">
    <w:abstractNumId w:val="27"/>
  </w:num>
  <w:num w:numId="92" w16cid:durableId="1693143581">
    <w:abstractNumId w:val="19"/>
  </w:num>
  <w:num w:numId="93" w16cid:durableId="1164323667">
    <w:abstractNumId w:val="79"/>
  </w:num>
  <w:num w:numId="94" w16cid:durableId="1593002884">
    <w:abstractNumId w:val="57"/>
  </w:num>
  <w:num w:numId="95" w16cid:durableId="1462118396">
    <w:abstractNumId w:val="67"/>
  </w:num>
  <w:num w:numId="96" w16cid:durableId="100607293">
    <w:abstractNumId w:val="18"/>
  </w:num>
  <w:num w:numId="97" w16cid:durableId="281038996">
    <w:abstractNumId w:val="7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tDQwNTU0NTAxMjFT0lEKTi0uzszPAykwqgUAQSglySwAAAA="/>
  </w:docVars>
  <w:rsids>
    <w:rsidRoot w:val="00CE3FB7"/>
    <w:rsid w:val="00002710"/>
    <w:rsid w:val="0000411D"/>
    <w:rsid w:val="000049BA"/>
    <w:rsid w:val="00005280"/>
    <w:rsid w:val="000053C9"/>
    <w:rsid w:val="000229BF"/>
    <w:rsid w:val="00032914"/>
    <w:rsid w:val="0004025E"/>
    <w:rsid w:val="00046EA8"/>
    <w:rsid w:val="000471CB"/>
    <w:rsid w:val="00050350"/>
    <w:rsid w:val="00050570"/>
    <w:rsid w:val="000506CA"/>
    <w:rsid w:val="00053962"/>
    <w:rsid w:val="00054732"/>
    <w:rsid w:val="000561D9"/>
    <w:rsid w:val="0006374B"/>
    <w:rsid w:val="0007416E"/>
    <w:rsid w:val="00080168"/>
    <w:rsid w:val="00082C33"/>
    <w:rsid w:val="0008593D"/>
    <w:rsid w:val="00092833"/>
    <w:rsid w:val="00093059"/>
    <w:rsid w:val="00093BB0"/>
    <w:rsid w:val="00095C83"/>
    <w:rsid w:val="000961F2"/>
    <w:rsid w:val="000B18B1"/>
    <w:rsid w:val="000B2550"/>
    <w:rsid w:val="000B41CF"/>
    <w:rsid w:val="000B7CB4"/>
    <w:rsid w:val="000C0A63"/>
    <w:rsid w:val="000C0C79"/>
    <w:rsid w:val="000D0167"/>
    <w:rsid w:val="000D04E1"/>
    <w:rsid w:val="000D2161"/>
    <w:rsid w:val="000D7EA8"/>
    <w:rsid w:val="000E31FE"/>
    <w:rsid w:val="000F1DAF"/>
    <w:rsid w:val="000F600F"/>
    <w:rsid w:val="00100AA8"/>
    <w:rsid w:val="001021AC"/>
    <w:rsid w:val="00102466"/>
    <w:rsid w:val="00104E6E"/>
    <w:rsid w:val="00120ED1"/>
    <w:rsid w:val="0012301F"/>
    <w:rsid w:val="001262CF"/>
    <w:rsid w:val="0013472B"/>
    <w:rsid w:val="00143DFE"/>
    <w:rsid w:val="001478EC"/>
    <w:rsid w:val="00150BD7"/>
    <w:rsid w:val="001521B3"/>
    <w:rsid w:val="00153005"/>
    <w:rsid w:val="00155B56"/>
    <w:rsid w:val="0015678B"/>
    <w:rsid w:val="00157286"/>
    <w:rsid w:val="00161EF4"/>
    <w:rsid w:val="001632D2"/>
    <w:rsid w:val="00164EE0"/>
    <w:rsid w:val="001669BA"/>
    <w:rsid w:val="00166E3E"/>
    <w:rsid w:val="00170D39"/>
    <w:rsid w:val="00173BE1"/>
    <w:rsid w:val="001756C7"/>
    <w:rsid w:val="00177705"/>
    <w:rsid w:val="00185846"/>
    <w:rsid w:val="00186CAE"/>
    <w:rsid w:val="001877CE"/>
    <w:rsid w:val="00187E0C"/>
    <w:rsid w:val="001939B6"/>
    <w:rsid w:val="00194912"/>
    <w:rsid w:val="0019750E"/>
    <w:rsid w:val="001A712A"/>
    <w:rsid w:val="001B07AF"/>
    <w:rsid w:val="001B31D7"/>
    <w:rsid w:val="001B49C4"/>
    <w:rsid w:val="001B4F71"/>
    <w:rsid w:val="001C0C01"/>
    <w:rsid w:val="001C1100"/>
    <w:rsid w:val="001C1D43"/>
    <w:rsid w:val="001D1AC9"/>
    <w:rsid w:val="001D5DDF"/>
    <w:rsid w:val="001E563D"/>
    <w:rsid w:val="001E7E47"/>
    <w:rsid w:val="001F31D2"/>
    <w:rsid w:val="001F457C"/>
    <w:rsid w:val="001F4A16"/>
    <w:rsid w:val="001F514B"/>
    <w:rsid w:val="00203701"/>
    <w:rsid w:val="00203B70"/>
    <w:rsid w:val="00207529"/>
    <w:rsid w:val="00211F16"/>
    <w:rsid w:val="00212C34"/>
    <w:rsid w:val="0021613D"/>
    <w:rsid w:val="00220915"/>
    <w:rsid w:val="002210F7"/>
    <w:rsid w:val="002369B4"/>
    <w:rsid w:val="00243E4F"/>
    <w:rsid w:val="00247E91"/>
    <w:rsid w:val="00250F12"/>
    <w:rsid w:val="0025258F"/>
    <w:rsid w:val="00255477"/>
    <w:rsid w:val="0026732A"/>
    <w:rsid w:val="00270BA0"/>
    <w:rsid w:val="002735DA"/>
    <w:rsid w:val="00273BF1"/>
    <w:rsid w:val="0027480C"/>
    <w:rsid w:val="00274BDC"/>
    <w:rsid w:val="002779CD"/>
    <w:rsid w:val="00282A84"/>
    <w:rsid w:val="00283AA9"/>
    <w:rsid w:val="00294575"/>
    <w:rsid w:val="0029458D"/>
    <w:rsid w:val="002B0AD4"/>
    <w:rsid w:val="002B7B26"/>
    <w:rsid w:val="002C39BA"/>
    <w:rsid w:val="002C794D"/>
    <w:rsid w:val="002D195C"/>
    <w:rsid w:val="002D1E15"/>
    <w:rsid w:val="002D3105"/>
    <w:rsid w:val="002D3CC7"/>
    <w:rsid w:val="002E1713"/>
    <w:rsid w:val="002E173B"/>
    <w:rsid w:val="002E243D"/>
    <w:rsid w:val="002E2443"/>
    <w:rsid w:val="002F72CB"/>
    <w:rsid w:val="002F7C62"/>
    <w:rsid w:val="00301F49"/>
    <w:rsid w:val="00302FCC"/>
    <w:rsid w:val="003068C0"/>
    <w:rsid w:val="00307BD9"/>
    <w:rsid w:val="00314421"/>
    <w:rsid w:val="003227DC"/>
    <w:rsid w:val="00330CCA"/>
    <w:rsid w:val="003327D0"/>
    <w:rsid w:val="0033282A"/>
    <w:rsid w:val="00344063"/>
    <w:rsid w:val="003505AD"/>
    <w:rsid w:val="00352289"/>
    <w:rsid w:val="003611DE"/>
    <w:rsid w:val="00361E76"/>
    <w:rsid w:val="00363F88"/>
    <w:rsid w:val="00364101"/>
    <w:rsid w:val="00365C69"/>
    <w:rsid w:val="0036606E"/>
    <w:rsid w:val="003708E2"/>
    <w:rsid w:val="003744F1"/>
    <w:rsid w:val="0038209E"/>
    <w:rsid w:val="00382228"/>
    <w:rsid w:val="00385F6B"/>
    <w:rsid w:val="00387456"/>
    <w:rsid w:val="00392CD0"/>
    <w:rsid w:val="003945A4"/>
    <w:rsid w:val="0039547C"/>
    <w:rsid w:val="00395FF2"/>
    <w:rsid w:val="003A6B1D"/>
    <w:rsid w:val="003A7F9D"/>
    <w:rsid w:val="003B4D66"/>
    <w:rsid w:val="003B61CF"/>
    <w:rsid w:val="003B704E"/>
    <w:rsid w:val="003C06B2"/>
    <w:rsid w:val="003C3F51"/>
    <w:rsid w:val="003C432A"/>
    <w:rsid w:val="003D7132"/>
    <w:rsid w:val="003E600D"/>
    <w:rsid w:val="003E64CD"/>
    <w:rsid w:val="003E75D2"/>
    <w:rsid w:val="003F01A6"/>
    <w:rsid w:val="003F6021"/>
    <w:rsid w:val="003F7BF9"/>
    <w:rsid w:val="00402209"/>
    <w:rsid w:val="0040411A"/>
    <w:rsid w:val="004061CB"/>
    <w:rsid w:val="00406D9B"/>
    <w:rsid w:val="00407C74"/>
    <w:rsid w:val="00410E6E"/>
    <w:rsid w:val="004112DB"/>
    <w:rsid w:val="004130A3"/>
    <w:rsid w:val="004158DC"/>
    <w:rsid w:val="00415DE6"/>
    <w:rsid w:val="00420961"/>
    <w:rsid w:val="004237AE"/>
    <w:rsid w:val="0042442E"/>
    <w:rsid w:val="004267A7"/>
    <w:rsid w:val="004277BC"/>
    <w:rsid w:val="00433D54"/>
    <w:rsid w:val="00434477"/>
    <w:rsid w:val="00436808"/>
    <w:rsid w:val="004424D3"/>
    <w:rsid w:val="0044447B"/>
    <w:rsid w:val="0044479B"/>
    <w:rsid w:val="00446B1D"/>
    <w:rsid w:val="0045723F"/>
    <w:rsid w:val="004649CD"/>
    <w:rsid w:val="0046658F"/>
    <w:rsid w:val="004668E1"/>
    <w:rsid w:val="00467C24"/>
    <w:rsid w:val="00481722"/>
    <w:rsid w:val="00482355"/>
    <w:rsid w:val="00484E47"/>
    <w:rsid w:val="00490EED"/>
    <w:rsid w:val="004A0582"/>
    <w:rsid w:val="004A12A8"/>
    <w:rsid w:val="004A1A26"/>
    <w:rsid w:val="004A6E0D"/>
    <w:rsid w:val="004A78A7"/>
    <w:rsid w:val="004B09F7"/>
    <w:rsid w:val="004B0CFE"/>
    <w:rsid w:val="004B53A6"/>
    <w:rsid w:val="004D2049"/>
    <w:rsid w:val="004D3220"/>
    <w:rsid w:val="004D42C4"/>
    <w:rsid w:val="004E0E40"/>
    <w:rsid w:val="004E1767"/>
    <w:rsid w:val="004E54AE"/>
    <w:rsid w:val="004E6488"/>
    <w:rsid w:val="00504A24"/>
    <w:rsid w:val="0051331A"/>
    <w:rsid w:val="005221C7"/>
    <w:rsid w:val="005326AB"/>
    <w:rsid w:val="00542C57"/>
    <w:rsid w:val="00551A1E"/>
    <w:rsid w:val="00561A04"/>
    <w:rsid w:val="00563937"/>
    <w:rsid w:val="00563B58"/>
    <w:rsid w:val="00582261"/>
    <w:rsid w:val="005926DB"/>
    <w:rsid w:val="005970F6"/>
    <w:rsid w:val="00597C95"/>
    <w:rsid w:val="005A0557"/>
    <w:rsid w:val="005A29AC"/>
    <w:rsid w:val="005A7F4F"/>
    <w:rsid w:val="005B02F7"/>
    <w:rsid w:val="005B2390"/>
    <w:rsid w:val="005B2424"/>
    <w:rsid w:val="005C1DCC"/>
    <w:rsid w:val="005C6F18"/>
    <w:rsid w:val="005C7F50"/>
    <w:rsid w:val="005D3FE7"/>
    <w:rsid w:val="005D568D"/>
    <w:rsid w:val="005E1548"/>
    <w:rsid w:val="005E71B6"/>
    <w:rsid w:val="005F65D4"/>
    <w:rsid w:val="00600970"/>
    <w:rsid w:val="00601605"/>
    <w:rsid w:val="00610961"/>
    <w:rsid w:val="00614521"/>
    <w:rsid w:val="006163EB"/>
    <w:rsid w:val="00616E33"/>
    <w:rsid w:val="00621B4B"/>
    <w:rsid w:val="0062214D"/>
    <w:rsid w:val="0062511D"/>
    <w:rsid w:val="0063017D"/>
    <w:rsid w:val="006308F7"/>
    <w:rsid w:val="006315D0"/>
    <w:rsid w:val="006428AD"/>
    <w:rsid w:val="00646545"/>
    <w:rsid w:val="00647DB9"/>
    <w:rsid w:val="006500C2"/>
    <w:rsid w:val="006502D3"/>
    <w:rsid w:val="0065383A"/>
    <w:rsid w:val="0066006D"/>
    <w:rsid w:val="006674F5"/>
    <w:rsid w:val="0066960A"/>
    <w:rsid w:val="00670542"/>
    <w:rsid w:val="00670B71"/>
    <w:rsid w:val="0067195C"/>
    <w:rsid w:val="00674705"/>
    <w:rsid w:val="0067589A"/>
    <w:rsid w:val="0067613A"/>
    <w:rsid w:val="0068213C"/>
    <w:rsid w:val="006825FD"/>
    <w:rsid w:val="00690E05"/>
    <w:rsid w:val="00697C1A"/>
    <w:rsid w:val="006A3C78"/>
    <w:rsid w:val="006B5244"/>
    <w:rsid w:val="006B5FCE"/>
    <w:rsid w:val="006D0F44"/>
    <w:rsid w:val="006E1876"/>
    <w:rsid w:val="006E36D7"/>
    <w:rsid w:val="00702D2C"/>
    <w:rsid w:val="0071318B"/>
    <w:rsid w:val="00716312"/>
    <w:rsid w:val="007170A1"/>
    <w:rsid w:val="00722742"/>
    <w:rsid w:val="00724E82"/>
    <w:rsid w:val="00726101"/>
    <w:rsid w:val="00726EC8"/>
    <w:rsid w:val="007307AF"/>
    <w:rsid w:val="00741478"/>
    <w:rsid w:val="00744223"/>
    <w:rsid w:val="00756CBC"/>
    <w:rsid w:val="00761414"/>
    <w:rsid w:val="00762FC1"/>
    <w:rsid w:val="007652B8"/>
    <w:rsid w:val="00767742"/>
    <w:rsid w:val="00767F77"/>
    <w:rsid w:val="00773578"/>
    <w:rsid w:val="00776ADB"/>
    <w:rsid w:val="007771D3"/>
    <w:rsid w:val="00783C05"/>
    <w:rsid w:val="00785215"/>
    <w:rsid w:val="00790128"/>
    <w:rsid w:val="00790257"/>
    <w:rsid w:val="00791AFF"/>
    <w:rsid w:val="007942E8"/>
    <w:rsid w:val="007A009F"/>
    <w:rsid w:val="007A1F24"/>
    <w:rsid w:val="007A42F5"/>
    <w:rsid w:val="007A4404"/>
    <w:rsid w:val="007A5D72"/>
    <w:rsid w:val="007B28F9"/>
    <w:rsid w:val="007B4721"/>
    <w:rsid w:val="007C395D"/>
    <w:rsid w:val="007C67C8"/>
    <w:rsid w:val="007D25A7"/>
    <w:rsid w:val="007D742A"/>
    <w:rsid w:val="007E2309"/>
    <w:rsid w:val="007E29B9"/>
    <w:rsid w:val="007E7AD3"/>
    <w:rsid w:val="007F6330"/>
    <w:rsid w:val="007F6A1C"/>
    <w:rsid w:val="00800267"/>
    <w:rsid w:val="008031D6"/>
    <w:rsid w:val="008127A7"/>
    <w:rsid w:val="008175CF"/>
    <w:rsid w:val="00817613"/>
    <w:rsid w:val="00818731"/>
    <w:rsid w:val="00821CBA"/>
    <w:rsid w:val="00826EC3"/>
    <w:rsid w:val="008412F2"/>
    <w:rsid w:val="00842096"/>
    <w:rsid w:val="00843D7B"/>
    <w:rsid w:val="00844164"/>
    <w:rsid w:val="0084714A"/>
    <w:rsid w:val="00855749"/>
    <w:rsid w:val="00857E90"/>
    <w:rsid w:val="008601B2"/>
    <w:rsid w:val="0086325E"/>
    <w:rsid w:val="008633D4"/>
    <w:rsid w:val="00864D59"/>
    <w:rsid w:val="00871A6B"/>
    <w:rsid w:val="008722E8"/>
    <w:rsid w:val="00875911"/>
    <w:rsid w:val="00886BED"/>
    <w:rsid w:val="00891A02"/>
    <w:rsid w:val="00891DAC"/>
    <w:rsid w:val="0089469D"/>
    <w:rsid w:val="00894FEB"/>
    <w:rsid w:val="00895300"/>
    <w:rsid w:val="00897E09"/>
    <w:rsid w:val="008A24A5"/>
    <w:rsid w:val="008A623F"/>
    <w:rsid w:val="008B6DBA"/>
    <w:rsid w:val="008C3970"/>
    <w:rsid w:val="008C7103"/>
    <w:rsid w:val="008C73D0"/>
    <w:rsid w:val="008E16A9"/>
    <w:rsid w:val="008E1B25"/>
    <w:rsid w:val="008E7C30"/>
    <w:rsid w:val="008F3EFD"/>
    <w:rsid w:val="008F64D9"/>
    <w:rsid w:val="008F78CB"/>
    <w:rsid w:val="008F7C3C"/>
    <w:rsid w:val="00904DB7"/>
    <w:rsid w:val="00912400"/>
    <w:rsid w:val="00915BF7"/>
    <w:rsid w:val="009166FA"/>
    <w:rsid w:val="0092468B"/>
    <w:rsid w:val="00934712"/>
    <w:rsid w:val="00940344"/>
    <w:rsid w:val="00945EF1"/>
    <w:rsid w:val="00952788"/>
    <w:rsid w:val="009622E0"/>
    <w:rsid w:val="009631E6"/>
    <w:rsid w:val="00966AAF"/>
    <w:rsid w:val="00971007"/>
    <w:rsid w:val="009733D0"/>
    <w:rsid w:val="0097463D"/>
    <w:rsid w:val="00975AFB"/>
    <w:rsid w:val="00976ADF"/>
    <w:rsid w:val="00980114"/>
    <w:rsid w:val="00985B18"/>
    <w:rsid w:val="00985B7E"/>
    <w:rsid w:val="00986994"/>
    <w:rsid w:val="0099210D"/>
    <w:rsid w:val="00992116"/>
    <w:rsid w:val="00992F0C"/>
    <w:rsid w:val="00993715"/>
    <w:rsid w:val="00993F3D"/>
    <w:rsid w:val="009A043A"/>
    <w:rsid w:val="009A0768"/>
    <w:rsid w:val="009B181B"/>
    <w:rsid w:val="009B29F3"/>
    <w:rsid w:val="009B6C50"/>
    <w:rsid w:val="009C4452"/>
    <w:rsid w:val="009C4829"/>
    <w:rsid w:val="009C5FEF"/>
    <w:rsid w:val="009D4E30"/>
    <w:rsid w:val="009D521D"/>
    <w:rsid w:val="009E2261"/>
    <w:rsid w:val="009E482E"/>
    <w:rsid w:val="009F6FC2"/>
    <w:rsid w:val="009F7178"/>
    <w:rsid w:val="00A04E28"/>
    <w:rsid w:val="00A1179C"/>
    <w:rsid w:val="00A12FF0"/>
    <w:rsid w:val="00A21041"/>
    <w:rsid w:val="00A3078C"/>
    <w:rsid w:val="00A33124"/>
    <w:rsid w:val="00A36658"/>
    <w:rsid w:val="00A37800"/>
    <w:rsid w:val="00A45A21"/>
    <w:rsid w:val="00A519B5"/>
    <w:rsid w:val="00A531B7"/>
    <w:rsid w:val="00A54F83"/>
    <w:rsid w:val="00A73A86"/>
    <w:rsid w:val="00A73E02"/>
    <w:rsid w:val="00A82F72"/>
    <w:rsid w:val="00A838A0"/>
    <w:rsid w:val="00A914F2"/>
    <w:rsid w:val="00A94BF0"/>
    <w:rsid w:val="00A94FB8"/>
    <w:rsid w:val="00A95B07"/>
    <w:rsid w:val="00AA5B27"/>
    <w:rsid w:val="00AA767E"/>
    <w:rsid w:val="00AB23D7"/>
    <w:rsid w:val="00AB2B93"/>
    <w:rsid w:val="00AC0654"/>
    <w:rsid w:val="00AC4FEB"/>
    <w:rsid w:val="00AC634A"/>
    <w:rsid w:val="00AC6824"/>
    <w:rsid w:val="00AD4434"/>
    <w:rsid w:val="00AE35F0"/>
    <w:rsid w:val="00AE3E14"/>
    <w:rsid w:val="00AE6D20"/>
    <w:rsid w:val="00AF3446"/>
    <w:rsid w:val="00AF5619"/>
    <w:rsid w:val="00AF652D"/>
    <w:rsid w:val="00B03BD6"/>
    <w:rsid w:val="00B065C3"/>
    <w:rsid w:val="00B144E1"/>
    <w:rsid w:val="00B1553D"/>
    <w:rsid w:val="00B17AA1"/>
    <w:rsid w:val="00B23F23"/>
    <w:rsid w:val="00B26BB4"/>
    <w:rsid w:val="00B3121F"/>
    <w:rsid w:val="00B31B2E"/>
    <w:rsid w:val="00B373CE"/>
    <w:rsid w:val="00B529A7"/>
    <w:rsid w:val="00B54E3A"/>
    <w:rsid w:val="00B575D8"/>
    <w:rsid w:val="00B61528"/>
    <w:rsid w:val="00B7250A"/>
    <w:rsid w:val="00B80F28"/>
    <w:rsid w:val="00B90B8B"/>
    <w:rsid w:val="00B97403"/>
    <w:rsid w:val="00BA25F1"/>
    <w:rsid w:val="00BA5F80"/>
    <w:rsid w:val="00BA6775"/>
    <w:rsid w:val="00BA7CBC"/>
    <w:rsid w:val="00BB1B7D"/>
    <w:rsid w:val="00BC1239"/>
    <w:rsid w:val="00BC5AB1"/>
    <w:rsid w:val="00BD2DA4"/>
    <w:rsid w:val="00BE1A64"/>
    <w:rsid w:val="00BE34E9"/>
    <w:rsid w:val="00BF0E49"/>
    <w:rsid w:val="00BF154F"/>
    <w:rsid w:val="00BF22BB"/>
    <w:rsid w:val="00BF5452"/>
    <w:rsid w:val="00BF5750"/>
    <w:rsid w:val="00C007FB"/>
    <w:rsid w:val="00C00E0C"/>
    <w:rsid w:val="00C01928"/>
    <w:rsid w:val="00C033AC"/>
    <w:rsid w:val="00C063CE"/>
    <w:rsid w:val="00C10A0D"/>
    <w:rsid w:val="00C112F3"/>
    <w:rsid w:val="00C1162A"/>
    <w:rsid w:val="00C15D05"/>
    <w:rsid w:val="00C33CA8"/>
    <w:rsid w:val="00C34A15"/>
    <w:rsid w:val="00C40560"/>
    <w:rsid w:val="00C40955"/>
    <w:rsid w:val="00C532A9"/>
    <w:rsid w:val="00C53CD7"/>
    <w:rsid w:val="00C57C41"/>
    <w:rsid w:val="00C60C7B"/>
    <w:rsid w:val="00C61724"/>
    <w:rsid w:val="00C618E4"/>
    <w:rsid w:val="00C6493C"/>
    <w:rsid w:val="00C665B7"/>
    <w:rsid w:val="00C66DC9"/>
    <w:rsid w:val="00C71750"/>
    <w:rsid w:val="00C74470"/>
    <w:rsid w:val="00C75BD1"/>
    <w:rsid w:val="00C776C7"/>
    <w:rsid w:val="00C82CE7"/>
    <w:rsid w:val="00CA0595"/>
    <w:rsid w:val="00CA2F6D"/>
    <w:rsid w:val="00CA3465"/>
    <w:rsid w:val="00CB2F4A"/>
    <w:rsid w:val="00CB750F"/>
    <w:rsid w:val="00CC644D"/>
    <w:rsid w:val="00CD51EA"/>
    <w:rsid w:val="00CD58C5"/>
    <w:rsid w:val="00CE022C"/>
    <w:rsid w:val="00CE0AC5"/>
    <w:rsid w:val="00CE0B1C"/>
    <w:rsid w:val="00CE1DFA"/>
    <w:rsid w:val="00CE3FB7"/>
    <w:rsid w:val="00CE607E"/>
    <w:rsid w:val="00CE712C"/>
    <w:rsid w:val="00CF3689"/>
    <w:rsid w:val="00CF4BBD"/>
    <w:rsid w:val="00CF5789"/>
    <w:rsid w:val="00CF5E5B"/>
    <w:rsid w:val="00CF640E"/>
    <w:rsid w:val="00D028CC"/>
    <w:rsid w:val="00D02BA7"/>
    <w:rsid w:val="00D045E5"/>
    <w:rsid w:val="00D047E9"/>
    <w:rsid w:val="00D06380"/>
    <w:rsid w:val="00D06571"/>
    <w:rsid w:val="00D107A3"/>
    <w:rsid w:val="00D142CB"/>
    <w:rsid w:val="00D23166"/>
    <w:rsid w:val="00D25A90"/>
    <w:rsid w:val="00D30F4B"/>
    <w:rsid w:val="00D30F53"/>
    <w:rsid w:val="00D3379C"/>
    <w:rsid w:val="00D447A4"/>
    <w:rsid w:val="00D46E84"/>
    <w:rsid w:val="00D50BEC"/>
    <w:rsid w:val="00D65B45"/>
    <w:rsid w:val="00D670F3"/>
    <w:rsid w:val="00D73B27"/>
    <w:rsid w:val="00D766CB"/>
    <w:rsid w:val="00D83594"/>
    <w:rsid w:val="00D91CD4"/>
    <w:rsid w:val="00D96653"/>
    <w:rsid w:val="00DA1995"/>
    <w:rsid w:val="00DA39F7"/>
    <w:rsid w:val="00DC5032"/>
    <w:rsid w:val="00DC78C0"/>
    <w:rsid w:val="00DD0C65"/>
    <w:rsid w:val="00DD274F"/>
    <w:rsid w:val="00DE30B0"/>
    <w:rsid w:val="00DE49B4"/>
    <w:rsid w:val="00DF259D"/>
    <w:rsid w:val="00DF28C2"/>
    <w:rsid w:val="00DF2D5F"/>
    <w:rsid w:val="00DF36A3"/>
    <w:rsid w:val="00DF7A56"/>
    <w:rsid w:val="00E026C1"/>
    <w:rsid w:val="00E03CC9"/>
    <w:rsid w:val="00E0584A"/>
    <w:rsid w:val="00E07850"/>
    <w:rsid w:val="00E07DBD"/>
    <w:rsid w:val="00E15207"/>
    <w:rsid w:val="00E16FE1"/>
    <w:rsid w:val="00E171B2"/>
    <w:rsid w:val="00E256EA"/>
    <w:rsid w:val="00E27A43"/>
    <w:rsid w:val="00E302D0"/>
    <w:rsid w:val="00E3059E"/>
    <w:rsid w:val="00E33741"/>
    <w:rsid w:val="00E348D6"/>
    <w:rsid w:val="00E34EB4"/>
    <w:rsid w:val="00E47B50"/>
    <w:rsid w:val="00E47CC8"/>
    <w:rsid w:val="00E541F1"/>
    <w:rsid w:val="00E55B72"/>
    <w:rsid w:val="00E55FD1"/>
    <w:rsid w:val="00E606B4"/>
    <w:rsid w:val="00E70E9C"/>
    <w:rsid w:val="00E722F6"/>
    <w:rsid w:val="00E74B23"/>
    <w:rsid w:val="00E8031C"/>
    <w:rsid w:val="00E84F21"/>
    <w:rsid w:val="00E85EBC"/>
    <w:rsid w:val="00E96526"/>
    <w:rsid w:val="00EA42AB"/>
    <w:rsid w:val="00EA6AF9"/>
    <w:rsid w:val="00EB30A7"/>
    <w:rsid w:val="00EB6683"/>
    <w:rsid w:val="00EC1C64"/>
    <w:rsid w:val="00EC293B"/>
    <w:rsid w:val="00EC31DF"/>
    <w:rsid w:val="00EC3D02"/>
    <w:rsid w:val="00EC5317"/>
    <w:rsid w:val="00EC53C6"/>
    <w:rsid w:val="00EC78D3"/>
    <w:rsid w:val="00ED3FDF"/>
    <w:rsid w:val="00ED4138"/>
    <w:rsid w:val="00ED6BA2"/>
    <w:rsid w:val="00ED7369"/>
    <w:rsid w:val="00EE29C7"/>
    <w:rsid w:val="00EE300D"/>
    <w:rsid w:val="00EE6925"/>
    <w:rsid w:val="00EF0DAA"/>
    <w:rsid w:val="00EF658A"/>
    <w:rsid w:val="00EF6BE7"/>
    <w:rsid w:val="00F06986"/>
    <w:rsid w:val="00F10350"/>
    <w:rsid w:val="00F11A74"/>
    <w:rsid w:val="00F12579"/>
    <w:rsid w:val="00F13EDE"/>
    <w:rsid w:val="00F173AA"/>
    <w:rsid w:val="00F21912"/>
    <w:rsid w:val="00F22B2C"/>
    <w:rsid w:val="00F23232"/>
    <w:rsid w:val="00F26B06"/>
    <w:rsid w:val="00F27BF3"/>
    <w:rsid w:val="00F31AF6"/>
    <w:rsid w:val="00F459E9"/>
    <w:rsid w:val="00F4790E"/>
    <w:rsid w:val="00F47A03"/>
    <w:rsid w:val="00F52026"/>
    <w:rsid w:val="00F574AB"/>
    <w:rsid w:val="00F60EA0"/>
    <w:rsid w:val="00F65257"/>
    <w:rsid w:val="00F8120F"/>
    <w:rsid w:val="00F81A81"/>
    <w:rsid w:val="00F85111"/>
    <w:rsid w:val="00F8677A"/>
    <w:rsid w:val="00F8696E"/>
    <w:rsid w:val="00F92B3D"/>
    <w:rsid w:val="00F9410B"/>
    <w:rsid w:val="00F9594F"/>
    <w:rsid w:val="00FA55FE"/>
    <w:rsid w:val="00FA5935"/>
    <w:rsid w:val="00FC08AC"/>
    <w:rsid w:val="00FC1CBB"/>
    <w:rsid w:val="00FC4721"/>
    <w:rsid w:val="00FD0537"/>
    <w:rsid w:val="00FD5EE9"/>
    <w:rsid w:val="00FE0BC7"/>
    <w:rsid w:val="00FE1F8F"/>
    <w:rsid w:val="00FE3218"/>
    <w:rsid w:val="00FF46DC"/>
    <w:rsid w:val="00FF6BC1"/>
    <w:rsid w:val="00FF761C"/>
    <w:rsid w:val="0107E605"/>
    <w:rsid w:val="01285766"/>
    <w:rsid w:val="015896F4"/>
    <w:rsid w:val="02DD88F7"/>
    <w:rsid w:val="0473A734"/>
    <w:rsid w:val="0554A8CE"/>
    <w:rsid w:val="05B77F04"/>
    <w:rsid w:val="05CD47DA"/>
    <w:rsid w:val="0637B038"/>
    <w:rsid w:val="07FFDA3E"/>
    <w:rsid w:val="086C6A07"/>
    <w:rsid w:val="0899DEE8"/>
    <w:rsid w:val="08A7C9EC"/>
    <w:rsid w:val="0A59EB54"/>
    <w:rsid w:val="0A60DC72"/>
    <w:rsid w:val="0A904DEA"/>
    <w:rsid w:val="0ACD0632"/>
    <w:rsid w:val="0B4B4FCA"/>
    <w:rsid w:val="0F1CE78E"/>
    <w:rsid w:val="0F3BF308"/>
    <w:rsid w:val="10388F6B"/>
    <w:rsid w:val="103D8F63"/>
    <w:rsid w:val="10ED9118"/>
    <w:rsid w:val="10FE7952"/>
    <w:rsid w:val="1110DB55"/>
    <w:rsid w:val="1293303A"/>
    <w:rsid w:val="13E323DA"/>
    <w:rsid w:val="1587D626"/>
    <w:rsid w:val="17076D38"/>
    <w:rsid w:val="179F2ABF"/>
    <w:rsid w:val="1842269F"/>
    <w:rsid w:val="19874470"/>
    <w:rsid w:val="19CE74D5"/>
    <w:rsid w:val="19E52F52"/>
    <w:rsid w:val="1A82868D"/>
    <w:rsid w:val="1CDA2F4C"/>
    <w:rsid w:val="1D4A0981"/>
    <w:rsid w:val="1E7D1BCC"/>
    <w:rsid w:val="1F50E350"/>
    <w:rsid w:val="20DBAC2D"/>
    <w:rsid w:val="213BB62E"/>
    <w:rsid w:val="216F7040"/>
    <w:rsid w:val="21B799D6"/>
    <w:rsid w:val="228A72C1"/>
    <w:rsid w:val="235243DE"/>
    <w:rsid w:val="23810E3D"/>
    <w:rsid w:val="23F2FBBE"/>
    <w:rsid w:val="245278B1"/>
    <w:rsid w:val="245C902C"/>
    <w:rsid w:val="27622292"/>
    <w:rsid w:val="2775805A"/>
    <w:rsid w:val="28B0D6E1"/>
    <w:rsid w:val="2AC196F7"/>
    <w:rsid w:val="2AECF671"/>
    <w:rsid w:val="2B087A78"/>
    <w:rsid w:val="2B210885"/>
    <w:rsid w:val="2BC1F96D"/>
    <w:rsid w:val="2BF4D197"/>
    <w:rsid w:val="2D032C15"/>
    <w:rsid w:val="2F1E1E60"/>
    <w:rsid w:val="30264D36"/>
    <w:rsid w:val="3118B613"/>
    <w:rsid w:val="31968295"/>
    <w:rsid w:val="3219B244"/>
    <w:rsid w:val="325067F1"/>
    <w:rsid w:val="326FA0DD"/>
    <w:rsid w:val="3270F380"/>
    <w:rsid w:val="3433B218"/>
    <w:rsid w:val="351D860B"/>
    <w:rsid w:val="36B46508"/>
    <w:rsid w:val="36BF0738"/>
    <w:rsid w:val="376729BC"/>
    <w:rsid w:val="38435FAD"/>
    <w:rsid w:val="3985AF88"/>
    <w:rsid w:val="3A6BB748"/>
    <w:rsid w:val="3CBC6B1E"/>
    <w:rsid w:val="3CFFBB68"/>
    <w:rsid w:val="3E1C7DA9"/>
    <w:rsid w:val="3E5B91A6"/>
    <w:rsid w:val="3F2E2487"/>
    <w:rsid w:val="41643FAA"/>
    <w:rsid w:val="418DE2E0"/>
    <w:rsid w:val="41E78B2F"/>
    <w:rsid w:val="4285CCFB"/>
    <w:rsid w:val="4286ED8D"/>
    <w:rsid w:val="441092CE"/>
    <w:rsid w:val="45DEFB6E"/>
    <w:rsid w:val="464A2C9D"/>
    <w:rsid w:val="46EB4590"/>
    <w:rsid w:val="46F96D10"/>
    <w:rsid w:val="480A54C9"/>
    <w:rsid w:val="4AC02D1A"/>
    <w:rsid w:val="4AC6F43C"/>
    <w:rsid w:val="4AFE64E9"/>
    <w:rsid w:val="4D6F92EF"/>
    <w:rsid w:val="4E2601D3"/>
    <w:rsid w:val="50D804C0"/>
    <w:rsid w:val="527246C6"/>
    <w:rsid w:val="531A2CA7"/>
    <w:rsid w:val="5325419B"/>
    <w:rsid w:val="53E634FB"/>
    <w:rsid w:val="53F42588"/>
    <w:rsid w:val="551FD034"/>
    <w:rsid w:val="55D6730C"/>
    <w:rsid w:val="573D7C49"/>
    <w:rsid w:val="57B0E2DA"/>
    <w:rsid w:val="5A94478C"/>
    <w:rsid w:val="5AAC4244"/>
    <w:rsid w:val="5AACC7B3"/>
    <w:rsid w:val="5BA2C9E0"/>
    <w:rsid w:val="5BA3654A"/>
    <w:rsid w:val="5C8C6211"/>
    <w:rsid w:val="5CE82EBD"/>
    <w:rsid w:val="5E0C3394"/>
    <w:rsid w:val="5F8552DD"/>
    <w:rsid w:val="5FF61AF8"/>
    <w:rsid w:val="60260F1F"/>
    <w:rsid w:val="611913B4"/>
    <w:rsid w:val="615E9250"/>
    <w:rsid w:val="651B02B0"/>
    <w:rsid w:val="65C4AC7E"/>
    <w:rsid w:val="66E9D9C3"/>
    <w:rsid w:val="6774941F"/>
    <w:rsid w:val="67C6D77E"/>
    <w:rsid w:val="67D5E89F"/>
    <w:rsid w:val="681EF02B"/>
    <w:rsid w:val="68B88043"/>
    <w:rsid w:val="68F0AFCB"/>
    <w:rsid w:val="69607DC5"/>
    <w:rsid w:val="69652AD3"/>
    <w:rsid w:val="6A9A4F25"/>
    <w:rsid w:val="6B8FE00E"/>
    <w:rsid w:val="6C2AD5BC"/>
    <w:rsid w:val="6C33883C"/>
    <w:rsid w:val="6C765332"/>
    <w:rsid w:val="6C78B6B1"/>
    <w:rsid w:val="6CDB11C7"/>
    <w:rsid w:val="6D8C8FE8"/>
    <w:rsid w:val="6D9E0253"/>
    <w:rsid w:val="6FB2B9E6"/>
    <w:rsid w:val="712FB7A9"/>
    <w:rsid w:val="716168CB"/>
    <w:rsid w:val="71F44453"/>
    <w:rsid w:val="72313E4E"/>
    <w:rsid w:val="7270D3F4"/>
    <w:rsid w:val="72E5AFD8"/>
    <w:rsid w:val="74A99CB9"/>
    <w:rsid w:val="756D8053"/>
    <w:rsid w:val="78700F59"/>
    <w:rsid w:val="7907684E"/>
    <w:rsid w:val="7A056794"/>
    <w:rsid w:val="7A9424AE"/>
    <w:rsid w:val="7AB4BFAA"/>
    <w:rsid w:val="7B25F1C1"/>
    <w:rsid w:val="7C9FCA44"/>
    <w:rsid w:val="7E8A92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D6FDA"/>
  <w15:chartTrackingRefBased/>
  <w15:docId w15:val="{724119EA-4CEC-48CF-A787-08465AD3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03"/>
  </w:style>
  <w:style w:type="paragraph" w:styleId="Heading1">
    <w:name w:val="heading 1"/>
    <w:aliases w:val="Heading 1 NRC"/>
    <w:basedOn w:val="Normal"/>
    <w:next w:val="Normal"/>
    <w:link w:val="Heading1Char"/>
    <w:uiPriority w:val="9"/>
    <w:qFormat/>
    <w:rsid w:val="00FD5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 NRC"/>
    <w:basedOn w:val="Normal"/>
    <w:next w:val="Normal"/>
    <w:link w:val="Heading2Char"/>
    <w:uiPriority w:val="9"/>
    <w:unhideWhenUsed/>
    <w:qFormat/>
    <w:rsid w:val="006145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ing 3 NRC"/>
    <w:basedOn w:val="Normal"/>
    <w:next w:val="Normal"/>
    <w:link w:val="Heading3Char"/>
    <w:uiPriority w:val="9"/>
    <w:unhideWhenUsed/>
    <w:qFormat/>
    <w:rsid w:val="00F125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9740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unhideWhenUsed/>
    <w:qFormat/>
    <w:rsid w:val="00387456"/>
    <w:pPr>
      <w:widowControl w:val="0"/>
      <w:autoSpaceDE w:val="0"/>
      <w:autoSpaceDN w:val="0"/>
      <w:spacing w:after="0" w:line="240" w:lineRule="auto"/>
      <w:ind w:left="300"/>
      <w:outlineLvl w:val="4"/>
    </w:pPr>
    <w:rPr>
      <w:rFonts w:ascii="Calibri" w:eastAsia="Calibri" w:hAnsi="Calibri" w:cs="Calibri"/>
      <w:b/>
      <w:bCs/>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E3FB7"/>
    <w:pPr>
      <w:widowControl w:val="0"/>
      <w:autoSpaceDE w:val="0"/>
      <w:autoSpaceDN w:val="0"/>
      <w:spacing w:after="0" w:line="240" w:lineRule="auto"/>
    </w:pPr>
    <w:rPr>
      <w:rFonts w:ascii="Calibri" w:eastAsia="Calibri" w:hAnsi="Calibri" w:cs="Calibri"/>
      <w:lang w:val="en-US"/>
    </w:rPr>
  </w:style>
  <w:style w:type="paragraph" w:customStyle="1" w:styleId="paragraph">
    <w:name w:val="paragraph"/>
    <w:basedOn w:val="Normal"/>
    <w:rsid w:val="00CE3F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E3FB7"/>
  </w:style>
  <w:style w:type="paragraph" w:styleId="BodyText">
    <w:name w:val="Body Text"/>
    <w:basedOn w:val="Normal"/>
    <w:link w:val="BodyTextChar"/>
    <w:uiPriority w:val="1"/>
    <w:qFormat/>
    <w:rsid w:val="00387456"/>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387456"/>
    <w:rPr>
      <w:rFonts w:ascii="Calibri" w:eastAsia="Calibri" w:hAnsi="Calibri" w:cs="Calibri"/>
      <w:lang w:val="en-US"/>
    </w:rPr>
  </w:style>
  <w:style w:type="character" w:styleId="Hyperlink">
    <w:name w:val="Hyperlink"/>
    <w:basedOn w:val="DefaultParagraphFont"/>
    <w:uiPriority w:val="99"/>
    <w:unhideWhenUsed/>
    <w:rsid w:val="00387456"/>
    <w:rPr>
      <w:color w:val="0563C1" w:themeColor="hyperlink"/>
      <w:u w:val="single"/>
    </w:rPr>
  </w:style>
  <w:style w:type="character" w:customStyle="1" w:styleId="Heading5Char">
    <w:name w:val="Heading 5 Char"/>
    <w:basedOn w:val="DefaultParagraphFont"/>
    <w:link w:val="Heading5"/>
    <w:uiPriority w:val="9"/>
    <w:rsid w:val="00387456"/>
    <w:rPr>
      <w:rFonts w:ascii="Calibri" w:eastAsia="Calibri" w:hAnsi="Calibri" w:cs="Calibri"/>
      <w:b/>
      <w:bCs/>
      <w:u w:val="single" w:color="000000"/>
      <w:lang w:val="en-US"/>
    </w:rPr>
  </w:style>
  <w:style w:type="paragraph" w:styleId="ListParagraph">
    <w:name w:val="List Paragraph"/>
    <w:aliases w:val="List NRC,Evidence on Demand bullet points,MCHIP_list paragraph,List Paragraph1,Recommendation,Paragraph,Dot pt,List Paragraph Char Char Char,Indicator Text,Numbered Para 1,List Paragraph12,Bullet Points,MAIN CONTENT,Bullet 1"/>
    <w:basedOn w:val="Normal"/>
    <w:link w:val="ListParagraphChar"/>
    <w:uiPriority w:val="34"/>
    <w:qFormat/>
    <w:rsid w:val="00387456"/>
    <w:pPr>
      <w:ind w:left="720"/>
      <w:contextualSpacing/>
    </w:pPr>
  </w:style>
  <w:style w:type="character" w:customStyle="1" w:styleId="Heading1Char">
    <w:name w:val="Heading 1 Char"/>
    <w:aliases w:val="Heading 1 NRC Char"/>
    <w:basedOn w:val="DefaultParagraphFont"/>
    <w:link w:val="Heading1"/>
    <w:uiPriority w:val="9"/>
    <w:rsid w:val="00FD5EE9"/>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D5EE9"/>
  </w:style>
  <w:style w:type="character" w:customStyle="1" w:styleId="superscript">
    <w:name w:val="superscript"/>
    <w:basedOn w:val="DefaultParagraphFont"/>
    <w:rsid w:val="00FD5EE9"/>
  </w:style>
  <w:style w:type="character" w:styleId="CommentReference">
    <w:name w:val="annotation reference"/>
    <w:basedOn w:val="DefaultParagraphFont"/>
    <w:uiPriority w:val="99"/>
    <w:semiHidden/>
    <w:unhideWhenUsed/>
    <w:rsid w:val="00FD5EE9"/>
    <w:rPr>
      <w:sz w:val="16"/>
      <w:szCs w:val="16"/>
    </w:rPr>
  </w:style>
  <w:style w:type="paragraph" w:styleId="CommentText">
    <w:name w:val="annotation text"/>
    <w:basedOn w:val="Normal"/>
    <w:link w:val="CommentTextChar"/>
    <w:uiPriority w:val="99"/>
    <w:unhideWhenUsed/>
    <w:rsid w:val="00FD5EE9"/>
    <w:pPr>
      <w:widowControl w:val="0"/>
      <w:autoSpaceDE w:val="0"/>
      <w:autoSpaceDN w:val="0"/>
      <w:spacing w:after="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FD5EE9"/>
    <w:rPr>
      <w:rFonts w:ascii="Calibri" w:eastAsia="Calibri" w:hAnsi="Calibri" w:cs="Calibri"/>
      <w:sz w:val="20"/>
      <w:szCs w:val="20"/>
      <w:lang w:val="en-US"/>
    </w:rPr>
  </w:style>
  <w:style w:type="paragraph" w:styleId="BalloonText">
    <w:name w:val="Balloon Text"/>
    <w:basedOn w:val="Normal"/>
    <w:link w:val="BalloonTextChar"/>
    <w:uiPriority w:val="99"/>
    <w:semiHidden/>
    <w:unhideWhenUsed/>
    <w:rsid w:val="00FD5E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EE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34712"/>
    <w:pPr>
      <w:widowControl/>
      <w:autoSpaceDE/>
      <w:autoSpaceDN/>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934712"/>
    <w:rPr>
      <w:rFonts w:ascii="Calibri" w:eastAsia="Calibri" w:hAnsi="Calibri" w:cs="Calibri"/>
      <w:b/>
      <w:bCs/>
      <w:sz w:val="20"/>
      <w:szCs w:val="20"/>
      <w:lang w:val="en-US"/>
    </w:rPr>
  </w:style>
  <w:style w:type="character" w:customStyle="1" w:styleId="Heading4Char">
    <w:name w:val="Heading 4 Char"/>
    <w:basedOn w:val="DefaultParagraphFont"/>
    <w:link w:val="Heading4"/>
    <w:uiPriority w:val="9"/>
    <w:semiHidden/>
    <w:rsid w:val="00B97403"/>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AC4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EB"/>
  </w:style>
  <w:style w:type="paragraph" w:styleId="Footer">
    <w:name w:val="footer"/>
    <w:basedOn w:val="Normal"/>
    <w:link w:val="FooterChar"/>
    <w:uiPriority w:val="99"/>
    <w:unhideWhenUsed/>
    <w:rsid w:val="00AC4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EB"/>
  </w:style>
  <w:style w:type="character" w:styleId="UnresolvedMention">
    <w:name w:val="Unresolved Mention"/>
    <w:basedOn w:val="DefaultParagraphFont"/>
    <w:uiPriority w:val="99"/>
    <w:semiHidden/>
    <w:unhideWhenUsed/>
    <w:rsid w:val="00415DE6"/>
    <w:rPr>
      <w:color w:val="605E5C"/>
      <w:shd w:val="clear" w:color="auto" w:fill="E1DFDD"/>
    </w:rPr>
  </w:style>
  <w:style w:type="paragraph" w:styleId="FootnoteText">
    <w:name w:val="footnote text"/>
    <w:basedOn w:val="Normal"/>
    <w:link w:val="FootnoteTextChar"/>
    <w:uiPriority w:val="99"/>
    <w:semiHidden/>
    <w:unhideWhenUsed/>
    <w:rsid w:val="005E154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5E1548"/>
    <w:rPr>
      <w:rFonts w:ascii="Calibri" w:eastAsia="Calibri" w:hAnsi="Calibri" w:cs="Times New Roman"/>
      <w:sz w:val="20"/>
      <w:szCs w:val="20"/>
    </w:rPr>
  </w:style>
  <w:style w:type="character" w:styleId="FootnoteReference">
    <w:name w:val="footnote reference"/>
    <w:uiPriority w:val="99"/>
    <w:semiHidden/>
    <w:unhideWhenUsed/>
    <w:rsid w:val="005E1548"/>
    <w:rPr>
      <w:vertAlign w:val="superscript"/>
    </w:rPr>
  </w:style>
  <w:style w:type="character" w:customStyle="1" w:styleId="ListParagraphChar">
    <w:name w:val="List Paragraph Char"/>
    <w:aliases w:val="List NRC Char,Evidence on Demand bullet points Char,MCHIP_list paragraph Char,List Paragraph1 Char,Recommendation Char,Paragraph Char,Dot pt Char,List Paragraph Char Char Char Char,Indicator Text Char,Numbered Para 1 Char"/>
    <w:link w:val="ListParagraph"/>
    <w:uiPriority w:val="34"/>
    <w:qFormat/>
    <w:locked/>
    <w:rsid w:val="00EA42AB"/>
  </w:style>
  <w:style w:type="paragraph" w:styleId="NoSpacing">
    <w:name w:val="No Spacing"/>
    <w:link w:val="NoSpacingChar"/>
    <w:uiPriority w:val="1"/>
    <w:qFormat/>
    <w:rsid w:val="00436808"/>
    <w:pPr>
      <w:spacing w:after="0" w:line="240" w:lineRule="auto"/>
    </w:pPr>
    <w:rPr>
      <w:rFonts w:ascii="Calibri" w:eastAsia="Calibri" w:hAnsi="Calibri" w:cs="Times New Roman"/>
    </w:rPr>
  </w:style>
  <w:style w:type="character" w:customStyle="1" w:styleId="Heading2Char">
    <w:name w:val="Heading 2 Char"/>
    <w:aliases w:val="Heading 2 NRC Char"/>
    <w:basedOn w:val="DefaultParagraphFont"/>
    <w:link w:val="Heading2"/>
    <w:uiPriority w:val="9"/>
    <w:semiHidden/>
    <w:rsid w:val="00614521"/>
    <w:rPr>
      <w:rFonts w:asciiTheme="majorHAnsi" w:eastAsiaTheme="majorEastAsia" w:hAnsiTheme="majorHAnsi" w:cstheme="majorBidi"/>
      <w:color w:val="2E74B5" w:themeColor="accent1" w:themeShade="BF"/>
      <w:sz w:val="26"/>
      <w:szCs w:val="26"/>
    </w:rPr>
  </w:style>
  <w:style w:type="paragraph" w:customStyle="1" w:styleId="Default">
    <w:name w:val="Default"/>
    <w:rsid w:val="007A42F5"/>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 w:type="character" w:customStyle="1" w:styleId="Heading3Char">
    <w:name w:val="Heading 3 Char"/>
    <w:aliases w:val="Heading 3 NRC Char"/>
    <w:basedOn w:val="DefaultParagraphFont"/>
    <w:link w:val="Heading3"/>
    <w:uiPriority w:val="9"/>
    <w:semiHidden/>
    <w:rsid w:val="00F12579"/>
    <w:rPr>
      <w:rFonts w:asciiTheme="majorHAnsi" w:eastAsiaTheme="majorEastAsia" w:hAnsiTheme="majorHAnsi" w:cstheme="majorBidi"/>
      <w:color w:val="1F4D78" w:themeColor="accent1" w:themeShade="7F"/>
      <w:sz w:val="24"/>
      <w:szCs w:val="24"/>
    </w:rPr>
  </w:style>
  <w:style w:type="character" w:customStyle="1" w:styleId="font51">
    <w:name w:val="font51"/>
    <w:basedOn w:val="DefaultParagraphFont"/>
    <w:rsid w:val="0071318B"/>
    <w:rPr>
      <w:rFonts w:ascii="Aptos Narrow" w:hAnsi="Aptos Narrow" w:hint="default"/>
      <w:b/>
      <w:bCs/>
      <w:i w:val="0"/>
      <w:iCs w:val="0"/>
      <w:strike w:val="0"/>
      <w:dstrike w:val="0"/>
      <w:color w:val="000000"/>
      <w:sz w:val="22"/>
      <w:szCs w:val="22"/>
      <w:u w:val="none"/>
      <w:effect w:val="none"/>
    </w:rPr>
  </w:style>
  <w:style w:type="character" w:customStyle="1" w:styleId="font01">
    <w:name w:val="font01"/>
    <w:basedOn w:val="DefaultParagraphFont"/>
    <w:rsid w:val="0071318B"/>
    <w:rPr>
      <w:rFonts w:ascii="Aptos Narrow" w:hAnsi="Aptos Narrow" w:hint="default"/>
      <w:b w:val="0"/>
      <w:bCs w:val="0"/>
      <w:i w:val="0"/>
      <w:iCs w:val="0"/>
      <w:strike w:val="0"/>
      <w:dstrike w:val="0"/>
      <w:color w:val="000000"/>
      <w:sz w:val="22"/>
      <w:szCs w:val="22"/>
      <w:u w:val="none"/>
      <w:effect w:val="none"/>
    </w:rPr>
  </w:style>
  <w:style w:type="character" w:customStyle="1" w:styleId="font61">
    <w:name w:val="font61"/>
    <w:basedOn w:val="DefaultParagraphFont"/>
    <w:rsid w:val="0071318B"/>
    <w:rPr>
      <w:rFonts w:ascii="Aptos Narrow" w:hAnsi="Aptos Narrow" w:hint="default"/>
      <w:b/>
      <w:bCs/>
      <w:i w:val="0"/>
      <w:iCs w:val="0"/>
      <w:strike w:val="0"/>
      <w:dstrike w:val="0"/>
      <w:color w:val="000000"/>
      <w:sz w:val="22"/>
      <w:szCs w:val="22"/>
      <w:u w:val="none"/>
      <w:effect w:val="none"/>
    </w:rPr>
  </w:style>
  <w:style w:type="character" w:customStyle="1" w:styleId="font71">
    <w:name w:val="font71"/>
    <w:basedOn w:val="DefaultParagraphFont"/>
    <w:rsid w:val="0071318B"/>
    <w:rPr>
      <w:rFonts w:ascii="Aptos Narrow" w:hAnsi="Aptos Narrow" w:hint="default"/>
      <w:b w:val="0"/>
      <w:bCs w:val="0"/>
      <w:i w:val="0"/>
      <w:iCs w:val="0"/>
      <w:strike w:val="0"/>
      <w:dstrike w:val="0"/>
      <w:color w:val="000000"/>
      <w:sz w:val="22"/>
      <w:szCs w:val="22"/>
      <w:u w:val="none"/>
      <w:effect w:val="none"/>
    </w:rPr>
  </w:style>
  <w:style w:type="paragraph" w:styleId="Revision">
    <w:name w:val="Revision"/>
    <w:hidden/>
    <w:uiPriority w:val="99"/>
    <w:semiHidden/>
    <w:rsid w:val="00E55B72"/>
    <w:pPr>
      <w:spacing w:after="0" w:line="240" w:lineRule="auto"/>
    </w:pPr>
  </w:style>
  <w:style w:type="paragraph" w:styleId="NormalWeb">
    <w:name w:val="Normal (Web)"/>
    <w:basedOn w:val="Normal"/>
    <w:uiPriority w:val="99"/>
    <w:semiHidden/>
    <w:unhideWhenUsed/>
    <w:rsid w:val="004668E1"/>
    <w:pPr>
      <w:spacing w:before="100" w:beforeAutospacing="1" w:after="100" w:afterAutospacing="1" w:line="240" w:lineRule="auto"/>
    </w:pPr>
    <w:rPr>
      <w:rFonts w:ascii="Calibri" w:hAnsi="Calibri" w:cs="Calibri"/>
      <w:lang w:eastAsia="en-GB"/>
    </w:rPr>
  </w:style>
  <w:style w:type="character" w:customStyle="1" w:styleId="TitleChar">
    <w:name w:val="Title Char"/>
    <w:aliases w:val="Title NRC Char"/>
    <w:basedOn w:val="DefaultParagraphFont"/>
    <w:link w:val="Title"/>
    <w:uiPriority w:val="10"/>
    <w:locked/>
    <w:rsid w:val="004668E1"/>
    <w:rPr>
      <w:rFonts w:ascii="Franklin Gothic Medium" w:eastAsiaTheme="majorEastAsia" w:hAnsi="Franklin Gothic Medium" w:cstheme="majorBidi"/>
      <w:color w:val="5B9BD5" w:themeColor="accent1"/>
      <w:kern w:val="28"/>
      <w:sz w:val="72"/>
      <w:szCs w:val="56"/>
    </w:rPr>
  </w:style>
  <w:style w:type="paragraph" w:styleId="Title">
    <w:name w:val="Title"/>
    <w:aliases w:val="Title NRC"/>
    <w:basedOn w:val="Normal"/>
    <w:link w:val="TitleChar"/>
    <w:uiPriority w:val="10"/>
    <w:qFormat/>
    <w:rsid w:val="004668E1"/>
    <w:pPr>
      <w:spacing w:before="240" w:after="240" w:line="216" w:lineRule="auto"/>
      <w:ind w:left="227" w:right="227"/>
      <w:contextualSpacing/>
    </w:pPr>
    <w:rPr>
      <w:rFonts w:ascii="Franklin Gothic Medium" w:eastAsiaTheme="majorEastAsia" w:hAnsi="Franklin Gothic Medium" w:cstheme="majorBidi"/>
      <w:color w:val="5B9BD5" w:themeColor="accent1"/>
      <w:kern w:val="28"/>
      <w:sz w:val="72"/>
      <w:szCs w:val="56"/>
    </w:rPr>
  </w:style>
  <w:style w:type="character" w:customStyle="1" w:styleId="TitleChar1">
    <w:name w:val="Title Char1"/>
    <w:basedOn w:val="DefaultParagraphFont"/>
    <w:uiPriority w:val="10"/>
    <w:rsid w:val="004668E1"/>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locked/>
    <w:rsid w:val="004668E1"/>
    <w:rPr>
      <w:rFonts w:ascii="Calibri" w:eastAsia="Calibri" w:hAnsi="Calibri" w:cs="Times New Roman"/>
    </w:rPr>
  </w:style>
  <w:style w:type="table" w:styleId="GridTable6Colorful-Accent2">
    <w:name w:val="Grid Table 6 Colorful Accent 2"/>
    <w:basedOn w:val="TableNormal"/>
    <w:uiPriority w:val="51"/>
    <w:rsid w:val="007F6A1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1">
    <w:name w:val="List Table 4 Accent 1"/>
    <w:basedOn w:val="TableNormal"/>
    <w:uiPriority w:val="49"/>
    <w:rsid w:val="0006374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wacimagecontainer">
    <w:name w:val="wacimagecontainer"/>
    <w:basedOn w:val="DefaultParagraphFont"/>
    <w:rsid w:val="00056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5469">
      <w:bodyDiv w:val="1"/>
      <w:marLeft w:val="0"/>
      <w:marRight w:val="0"/>
      <w:marTop w:val="0"/>
      <w:marBottom w:val="0"/>
      <w:divBdr>
        <w:top w:val="none" w:sz="0" w:space="0" w:color="auto"/>
        <w:left w:val="none" w:sz="0" w:space="0" w:color="auto"/>
        <w:bottom w:val="none" w:sz="0" w:space="0" w:color="auto"/>
        <w:right w:val="none" w:sz="0" w:space="0" w:color="auto"/>
      </w:divBdr>
    </w:div>
    <w:div w:id="302197835">
      <w:bodyDiv w:val="1"/>
      <w:marLeft w:val="0"/>
      <w:marRight w:val="0"/>
      <w:marTop w:val="0"/>
      <w:marBottom w:val="0"/>
      <w:divBdr>
        <w:top w:val="none" w:sz="0" w:space="0" w:color="auto"/>
        <w:left w:val="none" w:sz="0" w:space="0" w:color="auto"/>
        <w:bottom w:val="none" w:sz="0" w:space="0" w:color="auto"/>
        <w:right w:val="none" w:sz="0" w:space="0" w:color="auto"/>
      </w:divBdr>
    </w:div>
    <w:div w:id="308945694">
      <w:bodyDiv w:val="1"/>
      <w:marLeft w:val="0"/>
      <w:marRight w:val="0"/>
      <w:marTop w:val="0"/>
      <w:marBottom w:val="0"/>
      <w:divBdr>
        <w:top w:val="none" w:sz="0" w:space="0" w:color="auto"/>
        <w:left w:val="none" w:sz="0" w:space="0" w:color="auto"/>
        <w:bottom w:val="none" w:sz="0" w:space="0" w:color="auto"/>
        <w:right w:val="none" w:sz="0" w:space="0" w:color="auto"/>
      </w:divBdr>
    </w:div>
    <w:div w:id="370350813">
      <w:bodyDiv w:val="1"/>
      <w:marLeft w:val="0"/>
      <w:marRight w:val="0"/>
      <w:marTop w:val="0"/>
      <w:marBottom w:val="0"/>
      <w:divBdr>
        <w:top w:val="none" w:sz="0" w:space="0" w:color="auto"/>
        <w:left w:val="none" w:sz="0" w:space="0" w:color="auto"/>
        <w:bottom w:val="none" w:sz="0" w:space="0" w:color="auto"/>
        <w:right w:val="none" w:sz="0" w:space="0" w:color="auto"/>
      </w:divBdr>
    </w:div>
    <w:div w:id="750664323">
      <w:bodyDiv w:val="1"/>
      <w:marLeft w:val="0"/>
      <w:marRight w:val="0"/>
      <w:marTop w:val="0"/>
      <w:marBottom w:val="0"/>
      <w:divBdr>
        <w:top w:val="none" w:sz="0" w:space="0" w:color="auto"/>
        <w:left w:val="none" w:sz="0" w:space="0" w:color="auto"/>
        <w:bottom w:val="none" w:sz="0" w:space="0" w:color="auto"/>
        <w:right w:val="none" w:sz="0" w:space="0" w:color="auto"/>
      </w:divBdr>
      <w:divsChild>
        <w:div w:id="1931155770">
          <w:marLeft w:val="0"/>
          <w:marRight w:val="0"/>
          <w:marTop w:val="0"/>
          <w:marBottom w:val="0"/>
          <w:divBdr>
            <w:top w:val="none" w:sz="0" w:space="0" w:color="auto"/>
            <w:left w:val="none" w:sz="0" w:space="0" w:color="auto"/>
            <w:bottom w:val="none" w:sz="0" w:space="0" w:color="auto"/>
            <w:right w:val="none" w:sz="0" w:space="0" w:color="auto"/>
          </w:divBdr>
          <w:divsChild>
            <w:div w:id="196360009">
              <w:marLeft w:val="0"/>
              <w:marRight w:val="0"/>
              <w:marTop w:val="0"/>
              <w:marBottom w:val="0"/>
              <w:divBdr>
                <w:top w:val="none" w:sz="0" w:space="0" w:color="auto"/>
                <w:left w:val="none" w:sz="0" w:space="0" w:color="auto"/>
                <w:bottom w:val="none" w:sz="0" w:space="0" w:color="auto"/>
                <w:right w:val="none" w:sz="0" w:space="0" w:color="auto"/>
              </w:divBdr>
            </w:div>
          </w:divsChild>
        </w:div>
        <w:div w:id="1939293406">
          <w:marLeft w:val="0"/>
          <w:marRight w:val="0"/>
          <w:marTop w:val="0"/>
          <w:marBottom w:val="0"/>
          <w:divBdr>
            <w:top w:val="none" w:sz="0" w:space="0" w:color="auto"/>
            <w:left w:val="none" w:sz="0" w:space="0" w:color="auto"/>
            <w:bottom w:val="none" w:sz="0" w:space="0" w:color="auto"/>
            <w:right w:val="none" w:sz="0" w:space="0" w:color="auto"/>
          </w:divBdr>
          <w:divsChild>
            <w:div w:id="50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76529">
      <w:bodyDiv w:val="1"/>
      <w:marLeft w:val="0"/>
      <w:marRight w:val="0"/>
      <w:marTop w:val="0"/>
      <w:marBottom w:val="0"/>
      <w:divBdr>
        <w:top w:val="none" w:sz="0" w:space="0" w:color="auto"/>
        <w:left w:val="none" w:sz="0" w:space="0" w:color="auto"/>
        <w:bottom w:val="none" w:sz="0" w:space="0" w:color="auto"/>
        <w:right w:val="none" w:sz="0" w:space="0" w:color="auto"/>
      </w:divBdr>
    </w:div>
    <w:div w:id="1097409936">
      <w:bodyDiv w:val="1"/>
      <w:marLeft w:val="0"/>
      <w:marRight w:val="0"/>
      <w:marTop w:val="0"/>
      <w:marBottom w:val="0"/>
      <w:divBdr>
        <w:top w:val="none" w:sz="0" w:space="0" w:color="auto"/>
        <w:left w:val="none" w:sz="0" w:space="0" w:color="auto"/>
        <w:bottom w:val="none" w:sz="0" w:space="0" w:color="auto"/>
        <w:right w:val="none" w:sz="0" w:space="0" w:color="auto"/>
      </w:divBdr>
    </w:div>
    <w:div w:id="1232236698">
      <w:bodyDiv w:val="1"/>
      <w:marLeft w:val="0"/>
      <w:marRight w:val="0"/>
      <w:marTop w:val="0"/>
      <w:marBottom w:val="0"/>
      <w:divBdr>
        <w:top w:val="none" w:sz="0" w:space="0" w:color="auto"/>
        <w:left w:val="none" w:sz="0" w:space="0" w:color="auto"/>
        <w:bottom w:val="none" w:sz="0" w:space="0" w:color="auto"/>
        <w:right w:val="none" w:sz="0" w:space="0" w:color="auto"/>
      </w:divBdr>
    </w:div>
    <w:div w:id="1365516992">
      <w:bodyDiv w:val="1"/>
      <w:marLeft w:val="0"/>
      <w:marRight w:val="0"/>
      <w:marTop w:val="0"/>
      <w:marBottom w:val="0"/>
      <w:divBdr>
        <w:top w:val="none" w:sz="0" w:space="0" w:color="auto"/>
        <w:left w:val="none" w:sz="0" w:space="0" w:color="auto"/>
        <w:bottom w:val="none" w:sz="0" w:space="0" w:color="auto"/>
        <w:right w:val="none" w:sz="0" w:space="0" w:color="auto"/>
      </w:divBdr>
    </w:div>
    <w:div w:id="1386298665">
      <w:bodyDiv w:val="1"/>
      <w:marLeft w:val="0"/>
      <w:marRight w:val="0"/>
      <w:marTop w:val="0"/>
      <w:marBottom w:val="0"/>
      <w:divBdr>
        <w:top w:val="none" w:sz="0" w:space="0" w:color="auto"/>
        <w:left w:val="none" w:sz="0" w:space="0" w:color="auto"/>
        <w:bottom w:val="none" w:sz="0" w:space="0" w:color="auto"/>
        <w:right w:val="none" w:sz="0" w:space="0" w:color="auto"/>
      </w:divBdr>
    </w:div>
    <w:div w:id="1388726050">
      <w:bodyDiv w:val="1"/>
      <w:marLeft w:val="0"/>
      <w:marRight w:val="0"/>
      <w:marTop w:val="0"/>
      <w:marBottom w:val="0"/>
      <w:divBdr>
        <w:top w:val="none" w:sz="0" w:space="0" w:color="auto"/>
        <w:left w:val="none" w:sz="0" w:space="0" w:color="auto"/>
        <w:bottom w:val="none" w:sz="0" w:space="0" w:color="auto"/>
        <w:right w:val="none" w:sz="0" w:space="0" w:color="auto"/>
      </w:divBdr>
    </w:div>
    <w:div w:id="1429350047">
      <w:bodyDiv w:val="1"/>
      <w:marLeft w:val="0"/>
      <w:marRight w:val="0"/>
      <w:marTop w:val="0"/>
      <w:marBottom w:val="0"/>
      <w:divBdr>
        <w:top w:val="none" w:sz="0" w:space="0" w:color="auto"/>
        <w:left w:val="none" w:sz="0" w:space="0" w:color="auto"/>
        <w:bottom w:val="none" w:sz="0" w:space="0" w:color="auto"/>
        <w:right w:val="none" w:sz="0" w:space="0" w:color="auto"/>
      </w:divBdr>
    </w:div>
    <w:div w:id="1495104982">
      <w:bodyDiv w:val="1"/>
      <w:marLeft w:val="0"/>
      <w:marRight w:val="0"/>
      <w:marTop w:val="0"/>
      <w:marBottom w:val="0"/>
      <w:divBdr>
        <w:top w:val="none" w:sz="0" w:space="0" w:color="auto"/>
        <w:left w:val="none" w:sz="0" w:space="0" w:color="auto"/>
        <w:bottom w:val="none" w:sz="0" w:space="0" w:color="auto"/>
        <w:right w:val="none" w:sz="0" w:space="0" w:color="auto"/>
      </w:divBdr>
    </w:div>
    <w:div w:id="1618412196">
      <w:bodyDiv w:val="1"/>
      <w:marLeft w:val="0"/>
      <w:marRight w:val="0"/>
      <w:marTop w:val="0"/>
      <w:marBottom w:val="0"/>
      <w:divBdr>
        <w:top w:val="none" w:sz="0" w:space="0" w:color="auto"/>
        <w:left w:val="none" w:sz="0" w:space="0" w:color="auto"/>
        <w:bottom w:val="none" w:sz="0" w:space="0" w:color="auto"/>
        <w:right w:val="none" w:sz="0" w:space="0" w:color="auto"/>
      </w:divBdr>
    </w:div>
    <w:div w:id="1743525542">
      <w:bodyDiv w:val="1"/>
      <w:marLeft w:val="0"/>
      <w:marRight w:val="0"/>
      <w:marTop w:val="0"/>
      <w:marBottom w:val="0"/>
      <w:divBdr>
        <w:top w:val="none" w:sz="0" w:space="0" w:color="auto"/>
        <w:left w:val="none" w:sz="0" w:space="0" w:color="auto"/>
        <w:bottom w:val="none" w:sz="0" w:space="0" w:color="auto"/>
        <w:right w:val="none" w:sz="0" w:space="0" w:color="auto"/>
      </w:divBdr>
    </w:div>
    <w:div w:id="1874078707">
      <w:bodyDiv w:val="1"/>
      <w:marLeft w:val="0"/>
      <w:marRight w:val="0"/>
      <w:marTop w:val="0"/>
      <w:marBottom w:val="0"/>
      <w:divBdr>
        <w:top w:val="none" w:sz="0" w:space="0" w:color="auto"/>
        <w:left w:val="none" w:sz="0" w:space="0" w:color="auto"/>
        <w:bottom w:val="none" w:sz="0" w:space="0" w:color="auto"/>
        <w:right w:val="none" w:sz="0" w:space="0" w:color="auto"/>
      </w:divBdr>
    </w:div>
    <w:div w:id="1885630563">
      <w:bodyDiv w:val="1"/>
      <w:marLeft w:val="0"/>
      <w:marRight w:val="0"/>
      <w:marTop w:val="0"/>
      <w:marBottom w:val="0"/>
      <w:divBdr>
        <w:top w:val="none" w:sz="0" w:space="0" w:color="auto"/>
        <w:left w:val="none" w:sz="0" w:space="0" w:color="auto"/>
        <w:bottom w:val="none" w:sz="0" w:space="0" w:color="auto"/>
        <w:right w:val="none" w:sz="0" w:space="0" w:color="auto"/>
      </w:divBdr>
    </w:div>
    <w:div w:id="1892957137">
      <w:bodyDiv w:val="1"/>
      <w:marLeft w:val="0"/>
      <w:marRight w:val="0"/>
      <w:marTop w:val="0"/>
      <w:marBottom w:val="0"/>
      <w:divBdr>
        <w:top w:val="none" w:sz="0" w:space="0" w:color="auto"/>
        <w:left w:val="none" w:sz="0" w:space="0" w:color="auto"/>
        <w:bottom w:val="none" w:sz="0" w:space="0" w:color="auto"/>
        <w:right w:val="none" w:sz="0" w:space="0" w:color="auto"/>
      </w:divBdr>
    </w:div>
    <w:div w:id="2001275780">
      <w:bodyDiv w:val="1"/>
      <w:marLeft w:val="0"/>
      <w:marRight w:val="0"/>
      <w:marTop w:val="0"/>
      <w:marBottom w:val="0"/>
      <w:divBdr>
        <w:top w:val="none" w:sz="0" w:space="0" w:color="auto"/>
        <w:left w:val="none" w:sz="0" w:space="0" w:color="auto"/>
        <w:bottom w:val="none" w:sz="0" w:space="0" w:color="auto"/>
        <w:right w:val="none" w:sz="0" w:space="0" w:color="auto"/>
      </w:divBdr>
    </w:div>
    <w:div w:id="2074690272">
      <w:bodyDiv w:val="1"/>
      <w:marLeft w:val="0"/>
      <w:marRight w:val="0"/>
      <w:marTop w:val="0"/>
      <w:marBottom w:val="0"/>
      <w:divBdr>
        <w:top w:val="none" w:sz="0" w:space="0" w:color="auto"/>
        <w:left w:val="none" w:sz="0" w:space="0" w:color="auto"/>
        <w:bottom w:val="none" w:sz="0" w:space="0" w:color="auto"/>
        <w:right w:val="none" w:sz="0" w:space="0" w:color="auto"/>
      </w:divBdr>
    </w:div>
    <w:div w:id="2090878673">
      <w:bodyDiv w:val="1"/>
      <w:marLeft w:val="0"/>
      <w:marRight w:val="0"/>
      <w:marTop w:val="0"/>
      <w:marBottom w:val="0"/>
      <w:divBdr>
        <w:top w:val="none" w:sz="0" w:space="0" w:color="auto"/>
        <w:left w:val="none" w:sz="0" w:space="0" w:color="auto"/>
        <w:bottom w:val="none" w:sz="0" w:space="0" w:color="auto"/>
        <w:right w:val="none" w:sz="0" w:space="0" w:color="auto"/>
      </w:divBdr>
      <w:divsChild>
        <w:div w:id="813986215">
          <w:marLeft w:val="0"/>
          <w:marRight w:val="0"/>
          <w:marTop w:val="0"/>
          <w:marBottom w:val="0"/>
          <w:divBdr>
            <w:top w:val="none" w:sz="0" w:space="0" w:color="auto"/>
            <w:left w:val="none" w:sz="0" w:space="0" w:color="auto"/>
            <w:bottom w:val="none" w:sz="0" w:space="0" w:color="auto"/>
            <w:right w:val="none" w:sz="0" w:space="0" w:color="auto"/>
          </w:divBdr>
          <w:divsChild>
            <w:div w:id="1752921337">
              <w:marLeft w:val="0"/>
              <w:marRight w:val="0"/>
              <w:marTop w:val="0"/>
              <w:marBottom w:val="0"/>
              <w:divBdr>
                <w:top w:val="none" w:sz="0" w:space="0" w:color="auto"/>
                <w:left w:val="none" w:sz="0" w:space="0" w:color="auto"/>
                <w:bottom w:val="none" w:sz="0" w:space="0" w:color="auto"/>
                <w:right w:val="none" w:sz="0" w:space="0" w:color="auto"/>
              </w:divBdr>
            </w:div>
          </w:divsChild>
        </w:div>
        <w:div w:id="867526701">
          <w:marLeft w:val="0"/>
          <w:marRight w:val="0"/>
          <w:marTop w:val="0"/>
          <w:marBottom w:val="0"/>
          <w:divBdr>
            <w:top w:val="none" w:sz="0" w:space="0" w:color="auto"/>
            <w:left w:val="none" w:sz="0" w:space="0" w:color="auto"/>
            <w:bottom w:val="none" w:sz="0" w:space="0" w:color="auto"/>
            <w:right w:val="none" w:sz="0" w:space="0" w:color="auto"/>
          </w:divBdr>
          <w:divsChild>
            <w:div w:id="14596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nrc.caseiq.app/port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rc.no/resources/policy-doc/conflict-of-interest-policy/" TargetMode="External"/><Relationship Id="rId2" Type="http://schemas.openxmlformats.org/officeDocument/2006/relationships/customXml" Target="../customXml/item2.xml"/><Relationship Id="rId16" Type="http://schemas.openxmlformats.org/officeDocument/2006/relationships/hyperlink" Target="https://www.nrc.no/resources/policy-doc/conflict-of-interest-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nuseraldeen..eisa/sd.procurement@nrc.no" TargetMode="External"/><Relationship Id="rId5" Type="http://schemas.openxmlformats.org/officeDocument/2006/relationships/numbering" Target="numbering.xml"/><Relationship Id="rId15" Type="http://schemas.openxmlformats.org/officeDocument/2006/relationships/hyperlink" Target="https://www.nrc.no/resources/policy-doc/conflict-of-interest-policy/" TargetMode="External"/><Relationship Id="rId10" Type="http://schemas.openxmlformats.org/officeDocument/2006/relationships/endnotes" Target="endnotes.xml"/><Relationship Id="rId19" Type="http://schemas.openxmlformats.org/officeDocument/2006/relationships/hyperlink" Target="mailto:help@befre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rwegianrefugeecouncil.sharepoint.com/sites/sd-nrc-team-site-logistics/Procurements/PROCUREMENT%20FILES/2025/PF-PS-1076%20-%20%20Conflict%20Hunger%20Consultancy/sd.procurement@nrc.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3" ma:contentTypeDescription="Create a new document." ma:contentTypeScope="" ma:versionID="b0baa8397908a121772ed86e10de6cf7">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9b23641db31e61be13c2f665dbb126bc"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35252-74D9-4F00-85CC-F03BC4A59666}">
  <ds:schemaRefs>
    <ds:schemaRef ds:uri="http://schemas.microsoft.com/office/2006/metadata/properties"/>
    <ds:schemaRef ds:uri="http://schemas.microsoft.com/office/infopath/2007/PartnerControls"/>
    <ds:schemaRef ds:uri="c5a4ab66-f92c-4437-a415-d18a3bec9e1c"/>
    <ds:schemaRef ds:uri="e615101d-a4e4-4537-a4d8-c697ad146052"/>
  </ds:schemaRefs>
</ds:datastoreItem>
</file>

<file path=customXml/itemProps2.xml><?xml version="1.0" encoding="utf-8"?>
<ds:datastoreItem xmlns:ds="http://schemas.openxmlformats.org/officeDocument/2006/customXml" ds:itemID="{E23D42AF-AF77-459E-AA13-841ADBB3F418}">
  <ds:schemaRefs>
    <ds:schemaRef ds:uri="http://schemas.openxmlformats.org/officeDocument/2006/bibliography"/>
  </ds:schemaRefs>
</ds:datastoreItem>
</file>

<file path=customXml/itemProps3.xml><?xml version="1.0" encoding="utf-8"?>
<ds:datastoreItem xmlns:ds="http://schemas.openxmlformats.org/officeDocument/2006/customXml" ds:itemID="{1646C7D9-8365-46C3-8BD8-37FD3F359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4ab66-f92c-4437-a415-d18a3bec9e1c"/>
    <ds:schemaRef ds:uri="e615101d-a4e4-4537-a4d8-c697ad14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4D314-5EA3-4D30-9901-2DC95B938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4062</Words>
  <Characters>23158</Characters>
  <Application>Microsoft Office Word</Application>
  <DocSecurity>0</DocSecurity>
  <Lines>192</Lines>
  <Paragraphs>54</Paragraphs>
  <ScaleCrop>false</ScaleCrop>
  <Company/>
  <LinksUpToDate>false</LinksUpToDate>
  <CharactersWithSpaces>27166</CharactersWithSpaces>
  <SharedDoc>false</SharedDoc>
  <HLinks>
    <vt:vector size="42" baseType="variant">
      <vt:variant>
        <vt:i4>6029410</vt:i4>
      </vt:variant>
      <vt:variant>
        <vt:i4>18</vt:i4>
      </vt:variant>
      <vt:variant>
        <vt:i4>0</vt:i4>
      </vt:variant>
      <vt:variant>
        <vt:i4>5</vt:i4>
      </vt:variant>
      <vt:variant>
        <vt:lpwstr>mailto:help@befree.org</vt:lpwstr>
      </vt:variant>
      <vt:variant>
        <vt:lpwstr/>
      </vt:variant>
      <vt:variant>
        <vt:i4>4849758</vt:i4>
      </vt:variant>
      <vt:variant>
        <vt:i4>15</vt:i4>
      </vt:variant>
      <vt:variant>
        <vt:i4>0</vt:i4>
      </vt:variant>
      <vt:variant>
        <vt:i4>5</vt:i4>
      </vt:variant>
      <vt:variant>
        <vt:lpwstr>https://nrc.caseiq.app/portal</vt:lpwstr>
      </vt:variant>
      <vt:variant>
        <vt:lpwstr/>
      </vt:variant>
      <vt:variant>
        <vt:i4>1114177</vt:i4>
      </vt:variant>
      <vt:variant>
        <vt:i4>12</vt:i4>
      </vt:variant>
      <vt:variant>
        <vt:i4>0</vt:i4>
      </vt:variant>
      <vt:variant>
        <vt:i4>5</vt:i4>
      </vt:variant>
      <vt:variant>
        <vt:lpwstr>https://www.nrc.no/resources/policy-doc/conflict-of-interest-policy/</vt:lpwstr>
      </vt:variant>
      <vt:variant>
        <vt:lpwstr/>
      </vt:variant>
      <vt:variant>
        <vt:i4>1114177</vt:i4>
      </vt:variant>
      <vt:variant>
        <vt:i4>9</vt:i4>
      </vt:variant>
      <vt:variant>
        <vt:i4>0</vt:i4>
      </vt:variant>
      <vt:variant>
        <vt:i4>5</vt:i4>
      </vt:variant>
      <vt:variant>
        <vt:lpwstr>https://www.nrc.no/resources/policy-doc/conflict-of-interest-policy/</vt:lpwstr>
      </vt:variant>
      <vt:variant>
        <vt:lpwstr/>
      </vt:variant>
      <vt:variant>
        <vt:i4>1114177</vt:i4>
      </vt:variant>
      <vt:variant>
        <vt:i4>6</vt:i4>
      </vt:variant>
      <vt:variant>
        <vt:i4>0</vt:i4>
      </vt:variant>
      <vt:variant>
        <vt:i4>5</vt:i4>
      </vt:variant>
      <vt:variant>
        <vt:lpwstr>https://www.nrc.no/resources/policy-doc/conflict-of-interest-policy/</vt:lpwstr>
      </vt:variant>
      <vt:variant>
        <vt:lpwstr/>
      </vt:variant>
      <vt:variant>
        <vt:i4>3604561</vt:i4>
      </vt:variant>
      <vt:variant>
        <vt:i4>3</vt:i4>
      </vt:variant>
      <vt:variant>
        <vt:i4>0</vt:i4>
      </vt:variant>
      <vt:variant>
        <vt:i4>5</vt:i4>
      </vt:variant>
      <vt:variant>
        <vt:lpwstr>https://norwegianrefugeecouncil.sharepoint.com/sites/sd-nrc-team-site-logistics/Procurements/PROCUREMENT FILES/2025/PF-PS-1076 -  Conflict Hunger Consultancy/sd.procurement@nrc.no</vt:lpwstr>
      </vt:variant>
      <vt:variant>
        <vt:lpwstr/>
      </vt:variant>
      <vt:variant>
        <vt:i4>3735663</vt:i4>
      </vt:variant>
      <vt:variant>
        <vt:i4>0</vt:i4>
      </vt:variant>
      <vt:variant>
        <vt:i4>0</vt:i4>
      </vt:variant>
      <vt:variant>
        <vt:i4>5</vt:i4>
      </vt:variant>
      <vt:variant>
        <vt:lpwstr>C:\Users\nuseraldeen..eisa\sd.procurement@nrc.no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Vu</dc:creator>
  <cp:keywords/>
  <dc:description/>
  <cp:lastModifiedBy>Mohammed Salim</cp:lastModifiedBy>
  <cp:revision>2</cp:revision>
  <dcterms:created xsi:type="dcterms:W3CDTF">2026-08-24T06:28:00Z</dcterms:created>
  <dcterms:modified xsi:type="dcterms:W3CDTF">2026-08-24T06:28:00Z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GrammarlyDocumentId">
    <vt:lpwstr>ea08ca2c246cdeea3970d88e088d266d908e216476510b947064ed91afcb9eee</vt:lpwstr>
  </property>
  <property fmtid="{D5CDD505-2E9C-101B-9397-08002B2CF9AE}" pid="11" name="SharedWithUsers">
    <vt:lpwstr>18;#Aseel Alnaw</vt:lpwstr>
  </property>
</Properties>
</file>